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5DE" w:rsidRPr="00691481" w:rsidRDefault="007475DE" w:rsidP="007475DE">
      <w:pPr>
        <w:spacing w:after="120"/>
        <w:jc w:val="center"/>
        <w:rPr>
          <w:rFonts w:ascii="Arial" w:hAnsi="Arial" w:cs="Arial"/>
          <w:spacing w:val="60"/>
          <w:sz w:val="20"/>
          <w:szCs w:val="20"/>
        </w:rPr>
      </w:pPr>
    </w:p>
    <w:p w:rsidR="007475DE" w:rsidRPr="00691481" w:rsidRDefault="007475DE" w:rsidP="007475DE">
      <w:pPr>
        <w:spacing w:after="120"/>
        <w:jc w:val="center"/>
        <w:rPr>
          <w:rFonts w:ascii="Arial" w:hAnsi="Arial" w:cs="Arial"/>
          <w:spacing w:val="60"/>
          <w:sz w:val="20"/>
          <w:szCs w:val="20"/>
        </w:rPr>
      </w:pPr>
    </w:p>
    <w:p w:rsidR="007475DE" w:rsidRPr="00691481" w:rsidRDefault="007475DE" w:rsidP="007475DE">
      <w:pPr>
        <w:spacing w:after="120"/>
        <w:jc w:val="center"/>
        <w:rPr>
          <w:rFonts w:ascii="Arial" w:hAnsi="Arial" w:cs="Arial"/>
          <w:spacing w:val="60"/>
          <w:sz w:val="20"/>
          <w:szCs w:val="20"/>
        </w:rPr>
      </w:pPr>
    </w:p>
    <w:p w:rsidR="007475DE" w:rsidRPr="00691481" w:rsidRDefault="007475DE" w:rsidP="007475DE">
      <w:pPr>
        <w:spacing w:after="120"/>
        <w:jc w:val="center"/>
        <w:rPr>
          <w:rFonts w:ascii="Arial" w:hAnsi="Arial" w:cs="Arial"/>
          <w:spacing w:val="60"/>
          <w:sz w:val="20"/>
          <w:szCs w:val="20"/>
        </w:rPr>
      </w:pPr>
    </w:p>
    <w:p w:rsidR="007475DE" w:rsidRPr="00691481" w:rsidRDefault="007475DE" w:rsidP="007475DE">
      <w:pPr>
        <w:spacing w:after="120"/>
        <w:jc w:val="center"/>
        <w:rPr>
          <w:rFonts w:ascii="Arial" w:hAnsi="Arial" w:cs="Arial"/>
          <w:spacing w:val="60"/>
          <w:sz w:val="20"/>
          <w:szCs w:val="20"/>
        </w:rPr>
      </w:pPr>
    </w:p>
    <w:p w:rsidR="007475DE" w:rsidRPr="00691481" w:rsidRDefault="007475DE" w:rsidP="007475DE">
      <w:pPr>
        <w:spacing w:after="120"/>
        <w:jc w:val="center"/>
        <w:rPr>
          <w:rFonts w:ascii="Arial" w:hAnsi="Arial" w:cs="Arial"/>
          <w:spacing w:val="60"/>
          <w:sz w:val="20"/>
          <w:szCs w:val="20"/>
        </w:rPr>
      </w:pPr>
    </w:p>
    <w:p w:rsidR="007475DE" w:rsidRPr="00691481" w:rsidRDefault="007475DE" w:rsidP="007475DE">
      <w:pPr>
        <w:spacing w:after="120"/>
        <w:jc w:val="center"/>
        <w:rPr>
          <w:rFonts w:ascii="Arial" w:hAnsi="Arial" w:cs="Arial"/>
          <w:spacing w:val="60"/>
          <w:sz w:val="20"/>
          <w:szCs w:val="20"/>
        </w:rPr>
      </w:pPr>
    </w:p>
    <w:p w:rsidR="0034773A" w:rsidRPr="00691481" w:rsidRDefault="0034773A" w:rsidP="007475DE">
      <w:pPr>
        <w:spacing w:after="120"/>
        <w:jc w:val="center"/>
        <w:rPr>
          <w:rFonts w:ascii="Arial" w:hAnsi="Arial" w:cs="Arial"/>
          <w:spacing w:val="60"/>
          <w:sz w:val="20"/>
          <w:szCs w:val="20"/>
        </w:rPr>
      </w:pPr>
    </w:p>
    <w:p w:rsidR="007475DE" w:rsidRPr="00691481" w:rsidRDefault="007475DE" w:rsidP="007475DE">
      <w:pPr>
        <w:spacing w:after="120"/>
        <w:jc w:val="center"/>
        <w:rPr>
          <w:rFonts w:ascii="Arial" w:hAnsi="Arial" w:cs="Arial"/>
          <w:spacing w:val="60"/>
          <w:sz w:val="20"/>
          <w:szCs w:val="20"/>
        </w:rPr>
      </w:pPr>
    </w:p>
    <w:p w:rsidR="004B425B" w:rsidRPr="00691481" w:rsidRDefault="004B425B" w:rsidP="007475DE">
      <w:pPr>
        <w:spacing w:after="120"/>
        <w:jc w:val="center"/>
        <w:rPr>
          <w:rFonts w:ascii="Arial" w:hAnsi="Arial" w:cs="Arial"/>
          <w:spacing w:val="60"/>
          <w:sz w:val="20"/>
          <w:szCs w:val="20"/>
        </w:rPr>
      </w:pPr>
    </w:p>
    <w:p w:rsidR="004B425B" w:rsidRPr="00691481" w:rsidRDefault="004B425B" w:rsidP="007475DE">
      <w:pPr>
        <w:spacing w:after="120"/>
        <w:jc w:val="center"/>
        <w:rPr>
          <w:rFonts w:ascii="Arial" w:hAnsi="Arial" w:cs="Arial"/>
          <w:spacing w:val="60"/>
          <w:sz w:val="20"/>
          <w:szCs w:val="20"/>
        </w:rPr>
      </w:pPr>
    </w:p>
    <w:p w:rsidR="007475DE" w:rsidRPr="00691481" w:rsidRDefault="007475DE" w:rsidP="007475DE">
      <w:pPr>
        <w:spacing w:after="120"/>
        <w:jc w:val="center"/>
        <w:rPr>
          <w:rFonts w:ascii="Arial" w:hAnsi="Arial" w:cs="Arial"/>
          <w:spacing w:val="60"/>
          <w:sz w:val="20"/>
          <w:szCs w:val="20"/>
        </w:rPr>
      </w:pPr>
    </w:p>
    <w:p w:rsidR="00691481" w:rsidRPr="00691481" w:rsidRDefault="00896E95" w:rsidP="00691481">
      <w:pPr>
        <w:spacing w:after="120"/>
        <w:rPr>
          <w:rFonts w:ascii="Arial" w:hAnsi="Arial" w:cs="Arial"/>
          <w:b/>
          <w:sz w:val="36"/>
          <w:szCs w:val="36"/>
        </w:rPr>
      </w:pPr>
      <w:r>
        <w:rPr>
          <w:rFonts w:ascii="Arial" w:hAnsi="Arial" w:cs="Arial"/>
          <w:b/>
          <w:spacing w:val="60"/>
          <w:sz w:val="36"/>
          <w:szCs w:val="36"/>
        </w:rPr>
        <w:t xml:space="preserve">  </w:t>
      </w:r>
      <w:r w:rsidR="00B51F15" w:rsidRPr="00691481">
        <w:rPr>
          <w:rFonts w:ascii="Arial" w:hAnsi="Arial" w:cs="Arial"/>
          <w:b/>
          <w:spacing w:val="60"/>
          <w:sz w:val="36"/>
          <w:szCs w:val="36"/>
        </w:rPr>
        <w:t>B1</w:t>
      </w:r>
      <w:r w:rsidR="007475DE" w:rsidRPr="00691481">
        <w:rPr>
          <w:rFonts w:ascii="Arial" w:hAnsi="Arial" w:cs="Arial"/>
          <w:b/>
          <w:spacing w:val="60"/>
          <w:sz w:val="36"/>
          <w:szCs w:val="36"/>
        </w:rPr>
        <w:t xml:space="preserve"> – SÚHRNNÁ TECHNICKÁ SPRÁVA</w:t>
      </w:r>
    </w:p>
    <w:p w:rsidR="00691481" w:rsidRPr="00691481" w:rsidRDefault="00691481" w:rsidP="00691481">
      <w:pPr>
        <w:spacing w:after="120"/>
        <w:rPr>
          <w:rFonts w:ascii="Arial" w:hAnsi="Arial" w:cs="Arial"/>
          <w:b/>
          <w:sz w:val="36"/>
          <w:szCs w:val="36"/>
        </w:rPr>
      </w:pPr>
    </w:p>
    <w:p w:rsidR="00691481" w:rsidRPr="00691481" w:rsidRDefault="00691481" w:rsidP="00691481">
      <w:pPr>
        <w:spacing w:after="120"/>
        <w:jc w:val="both"/>
        <w:rPr>
          <w:rFonts w:ascii="Arial" w:hAnsi="Arial" w:cs="Arial"/>
          <w:b/>
          <w:color w:val="000000"/>
          <w:sz w:val="32"/>
          <w:szCs w:val="32"/>
        </w:rPr>
      </w:pPr>
      <w:r w:rsidRPr="00691481">
        <w:rPr>
          <w:rFonts w:ascii="Arial" w:hAnsi="Arial" w:cs="Arial"/>
          <w:b/>
          <w:color w:val="000000"/>
          <w:sz w:val="24"/>
          <w:szCs w:val="24"/>
        </w:rPr>
        <w:t xml:space="preserve">  </w:t>
      </w:r>
      <w:r w:rsidRPr="00691481">
        <w:rPr>
          <w:rFonts w:ascii="Arial" w:hAnsi="Arial" w:cs="Arial"/>
          <w:b/>
          <w:color w:val="000000"/>
          <w:sz w:val="32"/>
          <w:szCs w:val="32"/>
        </w:rPr>
        <w:t xml:space="preserve">REVITALIZÁCIA VNÚTROBLOKU - VEDĽA MŠ SLIMÁČIK,  </w:t>
      </w:r>
    </w:p>
    <w:p w:rsidR="007475DE" w:rsidRPr="00691481" w:rsidRDefault="00691481" w:rsidP="00691481">
      <w:pPr>
        <w:spacing w:after="120"/>
        <w:jc w:val="both"/>
        <w:rPr>
          <w:rFonts w:ascii="Arial" w:hAnsi="Arial" w:cs="Arial"/>
          <w:b/>
          <w:sz w:val="36"/>
          <w:szCs w:val="36"/>
        </w:rPr>
      </w:pPr>
      <w:r w:rsidRPr="00691481">
        <w:rPr>
          <w:rFonts w:ascii="Arial" w:hAnsi="Arial" w:cs="Arial"/>
          <w:b/>
          <w:color w:val="000000"/>
          <w:sz w:val="32"/>
          <w:szCs w:val="32"/>
        </w:rPr>
        <w:t xml:space="preserve">                                       TRENČÍN</w:t>
      </w:r>
    </w:p>
    <w:p w:rsidR="007475DE" w:rsidRPr="00691481" w:rsidRDefault="007475DE" w:rsidP="007475DE">
      <w:pPr>
        <w:ind w:firstLine="720"/>
        <w:jc w:val="both"/>
        <w:rPr>
          <w:rFonts w:ascii="Arial" w:hAnsi="Arial" w:cs="Arial"/>
          <w:sz w:val="20"/>
          <w:szCs w:val="20"/>
        </w:rPr>
      </w:pPr>
    </w:p>
    <w:p w:rsidR="00167D0E" w:rsidRPr="00691481" w:rsidRDefault="00167D0E" w:rsidP="007475DE">
      <w:pPr>
        <w:ind w:firstLine="720"/>
        <w:jc w:val="both"/>
        <w:rPr>
          <w:rFonts w:ascii="Arial" w:hAnsi="Arial" w:cs="Arial"/>
          <w:sz w:val="20"/>
          <w:szCs w:val="20"/>
        </w:rPr>
      </w:pPr>
    </w:p>
    <w:p w:rsidR="00167D0E" w:rsidRPr="00691481" w:rsidRDefault="00167D0E" w:rsidP="007475DE">
      <w:pPr>
        <w:ind w:firstLine="720"/>
        <w:jc w:val="both"/>
        <w:rPr>
          <w:rFonts w:ascii="Arial" w:hAnsi="Arial" w:cs="Arial"/>
          <w:sz w:val="20"/>
          <w:szCs w:val="20"/>
        </w:rPr>
      </w:pPr>
    </w:p>
    <w:p w:rsidR="007475DE" w:rsidRPr="00691481" w:rsidRDefault="007475DE" w:rsidP="007475DE">
      <w:pPr>
        <w:ind w:firstLine="720"/>
        <w:jc w:val="both"/>
        <w:rPr>
          <w:rFonts w:ascii="Arial" w:hAnsi="Arial" w:cs="Arial"/>
          <w:sz w:val="20"/>
          <w:szCs w:val="20"/>
        </w:rPr>
      </w:pPr>
    </w:p>
    <w:p w:rsidR="007475DE" w:rsidRPr="00691481" w:rsidRDefault="007475DE" w:rsidP="007475DE">
      <w:pPr>
        <w:ind w:firstLine="720"/>
        <w:jc w:val="both"/>
        <w:rPr>
          <w:rFonts w:ascii="Arial" w:hAnsi="Arial" w:cs="Arial"/>
          <w:sz w:val="20"/>
          <w:szCs w:val="20"/>
        </w:rPr>
      </w:pPr>
    </w:p>
    <w:p w:rsidR="007475DE" w:rsidRPr="00691481" w:rsidRDefault="007475DE" w:rsidP="007475DE">
      <w:pPr>
        <w:rPr>
          <w:rFonts w:ascii="Arial" w:hAnsi="Arial" w:cs="Arial"/>
          <w:sz w:val="20"/>
          <w:szCs w:val="20"/>
        </w:rPr>
      </w:pPr>
      <w:r w:rsidRPr="00691481">
        <w:rPr>
          <w:rFonts w:ascii="Arial" w:hAnsi="Arial" w:cs="Arial"/>
          <w:sz w:val="20"/>
          <w:szCs w:val="20"/>
        </w:rPr>
        <w:tab/>
      </w:r>
    </w:p>
    <w:p w:rsidR="007475DE" w:rsidRPr="00691481" w:rsidRDefault="007475DE" w:rsidP="007475DE">
      <w:pPr>
        <w:rPr>
          <w:rFonts w:ascii="Arial" w:hAnsi="Arial" w:cs="Arial"/>
          <w:sz w:val="20"/>
          <w:szCs w:val="20"/>
        </w:rPr>
      </w:pPr>
    </w:p>
    <w:p w:rsidR="007475DE" w:rsidRPr="00691481" w:rsidRDefault="007475DE" w:rsidP="007475DE">
      <w:pPr>
        <w:rPr>
          <w:rFonts w:ascii="Arial" w:hAnsi="Arial" w:cs="Arial"/>
          <w:sz w:val="20"/>
          <w:szCs w:val="20"/>
        </w:rPr>
      </w:pPr>
    </w:p>
    <w:p w:rsidR="005475CF" w:rsidRPr="00691481" w:rsidRDefault="005475CF" w:rsidP="007475DE">
      <w:pPr>
        <w:rPr>
          <w:rFonts w:ascii="Arial" w:hAnsi="Arial" w:cs="Arial"/>
          <w:sz w:val="20"/>
          <w:szCs w:val="20"/>
        </w:rPr>
      </w:pPr>
    </w:p>
    <w:p w:rsidR="005475CF" w:rsidRPr="00691481" w:rsidRDefault="005475CF" w:rsidP="007475DE">
      <w:pPr>
        <w:rPr>
          <w:rFonts w:ascii="Arial" w:hAnsi="Arial" w:cs="Arial"/>
          <w:sz w:val="20"/>
          <w:szCs w:val="20"/>
        </w:rPr>
      </w:pPr>
    </w:p>
    <w:p w:rsidR="005475CF" w:rsidRPr="00691481" w:rsidRDefault="005475CF" w:rsidP="007475DE">
      <w:pPr>
        <w:rPr>
          <w:rFonts w:ascii="Arial" w:hAnsi="Arial" w:cs="Arial"/>
          <w:sz w:val="20"/>
          <w:szCs w:val="20"/>
        </w:rPr>
      </w:pPr>
    </w:p>
    <w:p w:rsidR="007475DE" w:rsidRPr="00691481" w:rsidRDefault="007475DE" w:rsidP="007475DE">
      <w:pPr>
        <w:rPr>
          <w:rFonts w:ascii="Arial" w:hAnsi="Arial" w:cs="Arial"/>
          <w:b/>
          <w:sz w:val="20"/>
          <w:szCs w:val="20"/>
        </w:rPr>
      </w:pPr>
    </w:p>
    <w:p w:rsidR="007475DE" w:rsidRPr="00691481" w:rsidRDefault="007475DE" w:rsidP="007475DE">
      <w:pPr>
        <w:rPr>
          <w:rFonts w:ascii="Arial" w:hAnsi="Arial" w:cs="Arial"/>
          <w:b/>
          <w:sz w:val="20"/>
          <w:szCs w:val="20"/>
        </w:rPr>
      </w:pPr>
    </w:p>
    <w:p w:rsidR="004B425B" w:rsidRPr="00691481" w:rsidRDefault="004B425B" w:rsidP="007475DE">
      <w:pPr>
        <w:rPr>
          <w:rFonts w:ascii="Arial" w:hAnsi="Arial" w:cs="Arial"/>
          <w:b/>
          <w:sz w:val="20"/>
          <w:szCs w:val="20"/>
        </w:rPr>
      </w:pPr>
    </w:p>
    <w:p w:rsidR="007475DE" w:rsidRPr="00691481" w:rsidRDefault="007475DE" w:rsidP="007475DE">
      <w:pPr>
        <w:rPr>
          <w:rFonts w:ascii="Arial" w:hAnsi="Arial" w:cs="Arial"/>
          <w:b/>
          <w:sz w:val="20"/>
          <w:szCs w:val="20"/>
        </w:rPr>
      </w:pPr>
    </w:p>
    <w:p w:rsidR="007C13F1" w:rsidRPr="00F94B4B" w:rsidRDefault="007C13F1" w:rsidP="007C13F1">
      <w:pPr>
        <w:rPr>
          <w:rFonts w:ascii="Arial" w:hAnsi="Arial" w:cs="Arial"/>
          <w:sz w:val="20"/>
          <w:szCs w:val="20"/>
        </w:rPr>
      </w:pPr>
      <w:r w:rsidRPr="00F94B4B">
        <w:rPr>
          <w:rFonts w:ascii="Arial" w:hAnsi="Arial" w:cs="Arial"/>
          <w:b/>
          <w:sz w:val="20"/>
          <w:szCs w:val="20"/>
        </w:rPr>
        <w:t xml:space="preserve">DÁTUM: </w:t>
      </w:r>
      <w:r w:rsidR="00691481">
        <w:rPr>
          <w:rFonts w:ascii="Arial" w:hAnsi="Arial" w:cs="Arial"/>
          <w:sz w:val="20"/>
          <w:szCs w:val="20"/>
        </w:rPr>
        <w:t>FEBRUÁR</w:t>
      </w:r>
      <w:r w:rsidR="00691481" w:rsidRPr="00D6629D">
        <w:rPr>
          <w:rFonts w:ascii="Arial" w:hAnsi="Arial" w:cs="Arial"/>
          <w:sz w:val="20"/>
          <w:szCs w:val="20"/>
        </w:rPr>
        <w:t xml:space="preserve"> 201</w:t>
      </w:r>
      <w:r w:rsidR="00691481">
        <w:rPr>
          <w:rFonts w:ascii="Arial" w:hAnsi="Arial" w:cs="Arial"/>
          <w:sz w:val="20"/>
          <w:szCs w:val="20"/>
        </w:rPr>
        <w:t>8</w:t>
      </w:r>
    </w:p>
    <w:p w:rsidR="004B425B" w:rsidRPr="00F94B4B" w:rsidRDefault="007C13F1" w:rsidP="004B425B">
      <w:pPr>
        <w:rPr>
          <w:rFonts w:ascii="Arial" w:hAnsi="Arial" w:cs="Arial"/>
          <w:sz w:val="20"/>
          <w:szCs w:val="20"/>
        </w:rPr>
      </w:pPr>
      <w:r w:rsidRPr="00F94B4B">
        <w:rPr>
          <w:rFonts w:ascii="Arial" w:hAnsi="Arial" w:cs="Arial"/>
          <w:b/>
          <w:sz w:val="20"/>
          <w:szCs w:val="20"/>
        </w:rPr>
        <w:t>STUPEŇ DOKUMENTÁCIE:</w:t>
      </w:r>
      <w:r w:rsidR="00BF214D" w:rsidRPr="00F94B4B">
        <w:rPr>
          <w:rFonts w:ascii="Arial" w:hAnsi="Arial" w:cs="Arial"/>
          <w:sz w:val="20"/>
          <w:szCs w:val="20"/>
        </w:rPr>
        <w:t xml:space="preserve"> PROJEKT</w:t>
      </w:r>
      <w:r w:rsidR="00691481" w:rsidRPr="00F94B4B">
        <w:rPr>
          <w:rFonts w:ascii="Arial" w:hAnsi="Arial" w:cs="Arial"/>
          <w:sz w:val="20"/>
          <w:szCs w:val="20"/>
        </w:rPr>
        <w:t xml:space="preserve"> </w:t>
      </w:r>
      <w:r w:rsidR="00DE05DE" w:rsidRPr="00F94B4B">
        <w:rPr>
          <w:rFonts w:ascii="Arial" w:hAnsi="Arial" w:cs="Arial"/>
          <w:sz w:val="20"/>
          <w:szCs w:val="20"/>
        </w:rPr>
        <w:t>PRE STAVEBNÉ POVOLENIE</w:t>
      </w:r>
    </w:p>
    <w:p w:rsidR="006F1A3E" w:rsidRPr="00691481" w:rsidRDefault="006F1A3E" w:rsidP="006F1A3E">
      <w:pPr>
        <w:rPr>
          <w:rFonts w:ascii="Arial" w:hAnsi="Arial" w:cs="Arial"/>
          <w:sz w:val="20"/>
          <w:szCs w:val="20"/>
          <w:lang w:val="en-US"/>
        </w:rPr>
      </w:pPr>
      <w:r w:rsidRPr="00691481">
        <w:rPr>
          <w:rFonts w:ascii="Arial" w:hAnsi="Arial" w:cs="Arial"/>
          <w:b/>
          <w:sz w:val="20"/>
          <w:szCs w:val="20"/>
          <w:lang w:val="en-US"/>
        </w:rPr>
        <w:t>GENERÁLNY PROJEKTANT:</w:t>
      </w:r>
      <w:r w:rsidRPr="00691481">
        <w:rPr>
          <w:rFonts w:ascii="Arial" w:hAnsi="Arial" w:cs="Arial"/>
          <w:sz w:val="20"/>
          <w:szCs w:val="20"/>
        </w:rPr>
        <w:t xml:space="preserve"> </w:t>
      </w:r>
      <w:r w:rsidR="00691481" w:rsidRPr="00C7459E">
        <w:rPr>
          <w:rFonts w:ascii="Arial" w:hAnsi="Arial" w:cs="Arial"/>
          <w:sz w:val="20"/>
          <w:szCs w:val="20"/>
        </w:rPr>
        <w:t>GREEN PROJECT, s.r.o.</w:t>
      </w:r>
      <w:r w:rsidRPr="00691481">
        <w:rPr>
          <w:rFonts w:ascii="Arial" w:hAnsi="Arial" w:cs="Arial"/>
          <w:sz w:val="20"/>
          <w:szCs w:val="20"/>
        </w:rPr>
        <w:t>.</w:t>
      </w:r>
    </w:p>
    <w:p w:rsidR="00691481" w:rsidRPr="003D3800" w:rsidRDefault="00691481" w:rsidP="00691481">
      <w:pPr>
        <w:rPr>
          <w:rFonts w:ascii="Arial" w:hAnsi="Arial" w:cs="Arial"/>
          <w:b/>
          <w:sz w:val="24"/>
          <w:szCs w:val="24"/>
        </w:rPr>
      </w:pPr>
      <w:r w:rsidRPr="003D3800">
        <w:rPr>
          <w:rFonts w:ascii="Arial" w:hAnsi="Arial" w:cs="Arial"/>
          <w:b/>
          <w:sz w:val="24"/>
          <w:szCs w:val="24"/>
        </w:rPr>
        <w:lastRenderedPageBreak/>
        <w:t>1. IDENTIFIKAČNÉ ÚDAJE</w:t>
      </w:r>
    </w:p>
    <w:p w:rsidR="00691481" w:rsidRPr="00D6629D" w:rsidRDefault="00691481" w:rsidP="00691481">
      <w:pPr>
        <w:spacing w:after="0"/>
        <w:rPr>
          <w:rFonts w:ascii="Arial" w:hAnsi="Arial" w:cs="Arial"/>
          <w:sz w:val="20"/>
          <w:szCs w:val="20"/>
        </w:rPr>
      </w:pPr>
      <w:r w:rsidRPr="00D6629D">
        <w:rPr>
          <w:rFonts w:ascii="Arial" w:hAnsi="Arial" w:cs="Arial"/>
          <w:sz w:val="20"/>
          <w:szCs w:val="20"/>
        </w:rPr>
        <w:t>1.1 STAVBA</w:t>
      </w:r>
    </w:p>
    <w:p w:rsidR="00691481" w:rsidRPr="00212EA3" w:rsidRDefault="00691481" w:rsidP="00691481">
      <w:pPr>
        <w:spacing w:after="0"/>
        <w:rPr>
          <w:rFonts w:ascii="Arial" w:hAnsi="Arial" w:cs="Arial"/>
          <w:b/>
          <w:sz w:val="20"/>
          <w:szCs w:val="20"/>
        </w:rPr>
      </w:pPr>
      <w:r w:rsidRPr="00D6629D">
        <w:rPr>
          <w:rFonts w:ascii="Arial" w:hAnsi="Arial" w:cs="Arial"/>
          <w:sz w:val="20"/>
          <w:szCs w:val="20"/>
        </w:rPr>
        <w:t xml:space="preserve">Názov projektu: </w:t>
      </w:r>
      <w:r w:rsidRPr="00212EA3">
        <w:rPr>
          <w:rFonts w:ascii="Arial" w:hAnsi="Arial" w:cs="Arial"/>
          <w:b/>
          <w:sz w:val="20"/>
          <w:szCs w:val="20"/>
        </w:rPr>
        <w:t>Revitalizácia vnútrobloku – vedľa M.Š. Slimáčik, Trenčín</w:t>
      </w:r>
    </w:p>
    <w:p w:rsidR="00691481" w:rsidRPr="00D6629D" w:rsidRDefault="00691481" w:rsidP="00691481">
      <w:pPr>
        <w:spacing w:after="0"/>
        <w:rPr>
          <w:rFonts w:ascii="Arial" w:hAnsi="Arial" w:cs="Arial"/>
          <w:sz w:val="20"/>
          <w:szCs w:val="20"/>
        </w:rPr>
      </w:pPr>
      <w:r w:rsidRPr="00D6629D">
        <w:rPr>
          <w:rFonts w:ascii="Arial" w:hAnsi="Arial" w:cs="Arial"/>
          <w:sz w:val="20"/>
          <w:szCs w:val="20"/>
        </w:rPr>
        <w:t>Stupeň dokumentácie: PD pre stavebné povolenie</w:t>
      </w:r>
    </w:p>
    <w:p w:rsidR="00691481" w:rsidRPr="00D6629D" w:rsidRDefault="00691481" w:rsidP="00691481">
      <w:pPr>
        <w:spacing w:after="0"/>
        <w:rPr>
          <w:rFonts w:ascii="Arial" w:hAnsi="Arial" w:cs="Arial"/>
          <w:sz w:val="20"/>
          <w:szCs w:val="20"/>
        </w:rPr>
      </w:pPr>
      <w:r w:rsidRPr="00D6629D">
        <w:rPr>
          <w:rFonts w:ascii="Arial" w:hAnsi="Arial" w:cs="Arial"/>
          <w:sz w:val="20"/>
          <w:szCs w:val="20"/>
        </w:rPr>
        <w:t xml:space="preserve">Miesto stavby: </w:t>
      </w:r>
      <w:r>
        <w:rPr>
          <w:rFonts w:ascii="Arial" w:hAnsi="Arial" w:cs="Arial"/>
          <w:sz w:val="20"/>
          <w:szCs w:val="20"/>
        </w:rPr>
        <w:t>ul. M. Turkovej, Trenčín</w:t>
      </w:r>
      <w:r w:rsidRPr="00D6629D">
        <w:rPr>
          <w:rFonts w:ascii="Arial" w:hAnsi="Arial" w:cs="Arial"/>
          <w:sz w:val="20"/>
          <w:szCs w:val="20"/>
        </w:rPr>
        <w:t xml:space="preserve">, okres Trenčín </w:t>
      </w:r>
    </w:p>
    <w:p w:rsidR="00691481" w:rsidRPr="00D6629D" w:rsidRDefault="00691481" w:rsidP="00691481">
      <w:pPr>
        <w:spacing w:after="0"/>
        <w:rPr>
          <w:rFonts w:ascii="Arial" w:hAnsi="Arial" w:cs="Arial"/>
          <w:sz w:val="20"/>
          <w:szCs w:val="20"/>
        </w:rPr>
      </w:pPr>
      <w:r w:rsidRPr="00D6629D">
        <w:rPr>
          <w:rFonts w:ascii="Arial" w:hAnsi="Arial" w:cs="Arial"/>
          <w:sz w:val="20"/>
          <w:szCs w:val="20"/>
        </w:rPr>
        <w:t>Katastrálne územie: Trenčín</w:t>
      </w:r>
    </w:p>
    <w:p w:rsidR="00691481" w:rsidRPr="00D6629D" w:rsidRDefault="00691481" w:rsidP="00691481">
      <w:pPr>
        <w:spacing w:after="0"/>
        <w:rPr>
          <w:rFonts w:ascii="Arial" w:hAnsi="Arial" w:cs="Arial"/>
          <w:sz w:val="20"/>
          <w:szCs w:val="20"/>
        </w:rPr>
      </w:pPr>
      <w:r w:rsidRPr="00D6629D">
        <w:rPr>
          <w:rFonts w:ascii="Arial" w:hAnsi="Arial" w:cs="Arial"/>
          <w:sz w:val="20"/>
          <w:szCs w:val="20"/>
        </w:rPr>
        <w:t xml:space="preserve">Číslo parcely: </w:t>
      </w:r>
      <w:r>
        <w:rPr>
          <w:rFonts w:ascii="Arial" w:hAnsi="Arial" w:cs="Arial"/>
          <w:sz w:val="20"/>
          <w:szCs w:val="20"/>
        </w:rPr>
        <w:t>1531/352, 1531/353</w:t>
      </w:r>
    </w:p>
    <w:p w:rsidR="00691481" w:rsidRPr="00D6629D" w:rsidRDefault="00691481" w:rsidP="00691481">
      <w:pPr>
        <w:spacing w:after="0"/>
        <w:rPr>
          <w:rFonts w:ascii="Arial" w:hAnsi="Arial" w:cs="Arial"/>
          <w:sz w:val="20"/>
          <w:szCs w:val="20"/>
        </w:rPr>
      </w:pPr>
    </w:p>
    <w:p w:rsidR="00691481" w:rsidRPr="00D6629D" w:rsidRDefault="00691481" w:rsidP="00691481">
      <w:pPr>
        <w:spacing w:after="0"/>
        <w:rPr>
          <w:rFonts w:ascii="Arial" w:hAnsi="Arial" w:cs="Arial"/>
          <w:sz w:val="20"/>
          <w:szCs w:val="20"/>
        </w:rPr>
      </w:pPr>
      <w:r w:rsidRPr="00D6629D">
        <w:rPr>
          <w:rFonts w:ascii="Arial" w:hAnsi="Arial" w:cs="Arial"/>
          <w:sz w:val="20"/>
          <w:szCs w:val="20"/>
        </w:rPr>
        <w:t>1.2 STAVEBNÍK A INVESTOR</w:t>
      </w:r>
    </w:p>
    <w:p w:rsidR="00691481" w:rsidRPr="0023142B" w:rsidRDefault="00691481" w:rsidP="00691481">
      <w:pPr>
        <w:autoSpaceDE w:val="0"/>
        <w:autoSpaceDN w:val="0"/>
        <w:adjustRightInd w:val="0"/>
        <w:spacing w:after="0" w:line="240" w:lineRule="auto"/>
        <w:rPr>
          <w:rFonts w:ascii="Arial" w:hAnsi="Arial" w:cs="Arial"/>
          <w:sz w:val="24"/>
          <w:szCs w:val="24"/>
        </w:rPr>
      </w:pPr>
      <w:r w:rsidRPr="00D6629D">
        <w:rPr>
          <w:rFonts w:ascii="Arial" w:hAnsi="Arial" w:cs="Arial"/>
          <w:sz w:val="20"/>
          <w:szCs w:val="20"/>
        </w:rPr>
        <w:t xml:space="preserve">Investor: </w:t>
      </w:r>
      <w:r>
        <w:rPr>
          <w:rFonts w:ascii="Arial" w:hAnsi="Arial" w:cs="Arial"/>
          <w:sz w:val="20"/>
          <w:szCs w:val="20"/>
        </w:rPr>
        <w:t>M</w:t>
      </w:r>
      <w:r w:rsidRPr="0023142B">
        <w:rPr>
          <w:rFonts w:ascii="Arial" w:hAnsi="Arial" w:cs="Arial"/>
          <w:sz w:val="20"/>
          <w:szCs w:val="20"/>
        </w:rPr>
        <w:t xml:space="preserve">esto </w:t>
      </w:r>
      <w:r>
        <w:rPr>
          <w:rFonts w:ascii="Arial" w:hAnsi="Arial" w:cs="Arial"/>
          <w:sz w:val="20"/>
          <w:szCs w:val="20"/>
        </w:rPr>
        <w:t>T</w:t>
      </w:r>
      <w:r w:rsidRPr="0023142B">
        <w:rPr>
          <w:rFonts w:ascii="Arial" w:hAnsi="Arial" w:cs="Arial"/>
          <w:sz w:val="20"/>
          <w:szCs w:val="20"/>
        </w:rPr>
        <w:t xml:space="preserve">renčín, </w:t>
      </w:r>
      <w:r>
        <w:rPr>
          <w:rFonts w:ascii="Arial" w:hAnsi="Arial" w:cs="Arial"/>
          <w:sz w:val="20"/>
          <w:szCs w:val="20"/>
        </w:rPr>
        <w:t>M</w:t>
      </w:r>
      <w:r w:rsidRPr="0023142B">
        <w:rPr>
          <w:rFonts w:ascii="Arial" w:hAnsi="Arial" w:cs="Arial"/>
          <w:sz w:val="20"/>
          <w:szCs w:val="20"/>
        </w:rPr>
        <w:t xml:space="preserve">ierové námestie 2, 911 64 </w:t>
      </w:r>
      <w:r>
        <w:rPr>
          <w:rFonts w:ascii="Arial" w:hAnsi="Arial" w:cs="Arial"/>
          <w:sz w:val="20"/>
          <w:szCs w:val="20"/>
        </w:rPr>
        <w:t>T</w:t>
      </w:r>
      <w:r w:rsidRPr="0023142B">
        <w:rPr>
          <w:rFonts w:ascii="Arial" w:hAnsi="Arial" w:cs="Arial"/>
          <w:sz w:val="20"/>
          <w:szCs w:val="20"/>
        </w:rPr>
        <w:t>renčín</w:t>
      </w:r>
    </w:p>
    <w:p w:rsidR="00691481" w:rsidRPr="00D6629D" w:rsidRDefault="00691481" w:rsidP="00691481">
      <w:pPr>
        <w:tabs>
          <w:tab w:val="left" w:pos="4820"/>
        </w:tabs>
        <w:spacing w:after="0"/>
        <w:rPr>
          <w:rFonts w:ascii="Arial" w:hAnsi="Arial" w:cs="Arial"/>
          <w:sz w:val="20"/>
          <w:szCs w:val="20"/>
        </w:rPr>
      </w:pPr>
    </w:p>
    <w:p w:rsidR="00691481" w:rsidRPr="00D6629D" w:rsidRDefault="00691481" w:rsidP="00691481">
      <w:pPr>
        <w:spacing w:after="0"/>
        <w:rPr>
          <w:rFonts w:ascii="Arial" w:hAnsi="Arial" w:cs="Arial"/>
          <w:sz w:val="20"/>
          <w:szCs w:val="20"/>
        </w:rPr>
      </w:pPr>
      <w:r w:rsidRPr="00D6629D">
        <w:rPr>
          <w:rFonts w:ascii="Arial" w:hAnsi="Arial" w:cs="Arial"/>
          <w:sz w:val="20"/>
          <w:szCs w:val="20"/>
        </w:rPr>
        <w:t>1.3 PROJEKTANT</w:t>
      </w:r>
    </w:p>
    <w:p w:rsidR="00691481" w:rsidRPr="00C7459E" w:rsidRDefault="00691481" w:rsidP="00691481">
      <w:pPr>
        <w:pStyle w:val="Odsekzoznamu"/>
        <w:numPr>
          <w:ilvl w:val="0"/>
          <w:numId w:val="21"/>
        </w:numPr>
        <w:tabs>
          <w:tab w:val="left" w:pos="4820"/>
        </w:tabs>
        <w:spacing w:after="0" w:line="360" w:lineRule="auto"/>
        <w:rPr>
          <w:rFonts w:ascii="Arial" w:hAnsi="Arial" w:cs="Arial"/>
          <w:sz w:val="20"/>
          <w:szCs w:val="20"/>
        </w:rPr>
      </w:pPr>
      <w:r w:rsidRPr="00C7459E">
        <w:rPr>
          <w:rFonts w:ascii="Arial" w:hAnsi="Arial" w:cs="Arial"/>
          <w:sz w:val="20"/>
          <w:szCs w:val="20"/>
        </w:rPr>
        <w:t>Generálny projektant: Green project, s.r.o., Legionárska 642/31, 911 01 Trenčín</w:t>
      </w:r>
    </w:p>
    <w:p w:rsidR="00691481" w:rsidRPr="00C7459E" w:rsidRDefault="005F2CFC" w:rsidP="00691481">
      <w:pPr>
        <w:pStyle w:val="Odsekzoznamu"/>
        <w:numPr>
          <w:ilvl w:val="0"/>
          <w:numId w:val="21"/>
        </w:numPr>
        <w:tabs>
          <w:tab w:val="left" w:pos="4820"/>
        </w:tabs>
        <w:spacing w:after="0" w:line="360" w:lineRule="auto"/>
        <w:rPr>
          <w:rFonts w:ascii="Arial" w:hAnsi="Arial" w:cs="Arial"/>
          <w:sz w:val="20"/>
          <w:szCs w:val="20"/>
        </w:rPr>
      </w:pPr>
      <w:r>
        <w:rPr>
          <w:rFonts w:ascii="Arial" w:hAnsi="Arial" w:cs="Arial"/>
          <w:sz w:val="20"/>
          <w:szCs w:val="20"/>
        </w:rPr>
        <w:t>H.I.P.</w:t>
      </w:r>
      <w:r w:rsidR="00691481" w:rsidRPr="00C7459E">
        <w:rPr>
          <w:rFonts w:ascii="Arial" w:hAnsi="Arial" w:cs="Arial"/>
          <w:sz w:val="20"/>
          <w:szCs w:val="20"/>
        </w:rPr>
        <w:t>: Ing. Tomáš Pecucha</w:t>
      </w:r>
    </w:p>
    <w:p w:rsidR="00691481" w:rsidRPr="00C7459E" w:rsidRDefault="00691481" w:rsidP="00691481">
      <w:pPr>
        <w:pStyle w:val="Odsekzoznamu"/>
        <w:numPr>
          <w:ilvl w:val="0"/>
          <w:numId w:val="21"/>
        </w:numPr>
        <w:tabs>
          <w:tab w:val="left" w:pos="4820"/>
        </w:tabs>
        <w:spacing w:after="0" w:line="360" w:lineRule="auto"/>
        <w:rPr>
          <w:rFonts w:ascii="Arial" w:hAnsi="Arial" w:cs="Arial"/>
          <w:sz w:val="20"/>
          <w:szCs w:val="20"/>
        </w:rPr>
      </w:pPr>
      <w:r w:rsidRPr="00C7459E">
        <w:rPr>
          <w:rFonts w:ascii="Arial" w:hAnsi="Arial" w:cs="Arial"/>
          <w:sz w:val="20"/>
          <w:szCs w:val="20"/>
        </w:rPr>
        <w:t>Projektant:</w:t>
      </w:r>
      <w:r w:rsidRPr="00C7459E">
        <w:rPr>
          <w:rFonts w:ascii="Arial" w:hAnsi="Arial" w:cs="Arial"/>
          <w:sz w:val="20"/>
          <w:szCs w:val="20"/>
          <w:lang w:val="en-US"/>
        </w:rPr>
        <w:t xml:space="preserve"> architektonicko – stavebná časť: Ing. Martin Laššo, Ladislav Kossuth</w:t>
      </w:r>
    </w:p>
    <w:p w:rsidR="00E62127" w:rsidRPr="00C7459E" w:rsidRDefault="00E62127" w:rsidP="00E62127">
      <w:pPr>
        <w:pStyle w:val="Odsekzoznamu"/>
        <w:numPr>
          <w:ilvl w:val="0"/>
          <w:numId w:val="21"/>
        </w:numPr>
        <w:tabs>
          <w:tab w:val="left" w:pos="4820"/>
        </w:tabs>
        <w:spacing w:after="0" w:line="360" w:lineRule="auto"/>
        <w:rPr>
          <w:rFonts w:ascii="Arial" w:hAnsi="Arial" w:cs="Arial"/>
          <w:sz w:val="20"/>
          <w:szCs w:val="20"/>
        </w:rPr>
      </w:pPr>
      <w:r>
        <w:rPr>
          <w:rFonts w:ascii="Arial" w:hAnsi="Arial" w:cs="Arial"/>
          <w:sz w:val="20"/>
          <w:szCs w:val="20"/>
        </w:rPr>
        <w:t>Sadovnícke úpravy</w:t>
      </w:r>
      <w:r w:rsidRPr="00C7459E">
        <w:rPr>
          <w:rFonts w:ascii="Arial" w:hAnsi="Arial" w:cs="Arial"/>
          <w:sz w:val="20"/>
          <w:szCs w:val="20"/>
        </w:rPr>
        <w:t xml:space="preserve">: Ing. </w:t>
      </w:r>
      <w:r>
        <w:rPr>
          <w:rFonts w:ascii="Arial" w:hAnsi="Arial" w:cs="Arial"/>
          <w:sz w:val="20"/>
          <w:szCs w:val="20"/>
        </w:rPr>
        <w:t>Patrik štefan</w:t>
      </w:r>
    </w:p>
    <w:p w:rsidR="00691481" w:rsidRPr="00C7459E" w:rsidRDefault="00691481" w:rsidP="00691481">
      <w:pPr>
        <w:pStyle w:val="Odsekzoznamu"/>
        <w:numPr>
          <w:ilvl w:val="0"/>
          <w:numId w:val="21"/>
        </w:numPr>
        <w:tabs>
          <w:tab w:val="left" w:pos="4820"/>
        </w:tabs>
        <w:spacing w:after="0" w:line="360" w:lineRule="auto"/>
        <w:rPr>
          <w:rFonts w:ascii="Arial" w:hAnsi="Arial" w:cs="Arial"/>
          <w:sz w:val="20"/>
          <w:szCs w:val="20"/>
        </w:rPr>
      </w:pPr>
      <w:r w:rsidRPr="00C7459E">
        <w:rPr>
          <w:rFonts w:ascii="Arial" w:hAnsi="Arial" w:cs="Arial"/>
          <w:sz w:val="20"/>
          <w:szCs w:val="20"/>
        </w:rPr>
        <w:t>Elektroinštalácie: Ing. Richard Ďuriš</w:t>
      </w:r>
    </w:p>
    <w:p w:rsidR="00691481" w:rsidRPr="00C7459E" w:rsidRDefault="00691481" w:rsidP="00691481">
      <w:pPr>
        <w:tabs>
          <w:tab w:val="left" w:pos="4820"/>
        </w:tabs>
        <w:spacing w:after="0"/>
        <w:rPr>
          <w:rFonts w:ascii="Arial" w:hAnsi="Arial" w:cs="Arial"/>
          <w:sz w:val="20"/>
          <w:szCs w:val="20"/>
          <w:lang w:val="en-US"/>
        </w:rPr>
      </w:pPr>
      <w:r w:rsidRPr="00C7459E">
        <w:rPr>
          <w:rFonts w:ascii="Arial" w:hAnsi="Arial" w:cs="Arial"/>
          <w:sz w:val="20"/>
          <w:szCs w:val="20"/>
          <w:lang w:val="en-US"/>
        </w:rPr>
        <w:t xml:space="preserve">   </w:t>
      </w:r>
    </w:p>
    <w:p w:rsidR="00691481" w:rsidRPr="00C7459E" w:rsidRDefault="00691481" w:rsidP="00691481">
      <w:pPr>
        <w:spacing w:after="120"/>
        <w:rPr>
          <w:rFonts w:ascii="Arial" w:hAnsi="Arial" w:cs="Arial"/>
          <w:b/>
          <w:sz w:val="24"/>
          <w:szCs w:val="24"/>
        </w:rPr>
      </w:pPr>
      <w:r w:rsidRPr="00C7459E">
        <w:rPr>
          <w:rFonts w:ascii="Arial" w:hAnsi="Arial" w:cs="Arial"/>
          <w:b/>
          <w:sz w:val="24"/>
          <w:szCs w:val="24"/>
          <w:lang w:val="en-US"/>
        </w:rPr>
        <w:t>2.</w:t>
      </w:r>
      <w:r w:rsidRPr="00C7459E">
        <w:rPr>
          <w:rFonts w:ascii="Arial" w:hAnsi="Arial" w:cs="Arial"/>
          <w:sz w:val="24"/>
          <w:szCs w:val="24"/>
          <w:lang w:val="en-US"/>
        </w:rPr>
        <w:t xml:space="preserve"> </w:t>
      </w:r>
      <w:r w:rsidRPr="00C7459E">
        <w:rPr>
          <w:rFonts w:ascii="Arial" w:hAnsi="Arial" w:cs="Arial"/>
          <w:b/>
          <w:sz w:val="24"/>
          <w:szCs w:val="24"/>
        </w:rPr>
        <w:t>HLAVNÁ CHARAKTERISTIKA STAVBY A PREVÁDZKY</w:t>
      </w:r>
    </w:p>
    <w:p w:rsidR="00691481" w:rsidRPr="00D6629D" w:rsidRDefault="00691481" w:rsidP="00691481">
      <w:pPr>
        <w:spacing w:after="0"/>
        <w:ind w:firstLine="708"/>
        <w:jc w:val="both"/>
        <w:rPr>
          <w:rFonts w:ascii="Arial" w:hAnsi="Arial" w:cs="Arial"/>
          <w:b/>
          <w:sz w:val="24"/>
          <w:szCs w:val="24"/>
        </w:rPr>
      </w:pPr>
      <w:r>
        <w:rPr>
          <w:rFonts w:ascii="Arial" w:hAnsi="Arial" w:cs="Arial"/>
          <w:sz w:val="20"/>
          <w:szCs w:val="20"/>
        </w:rPr>
        <w:t>Z dlhodobého hľadiska b</w:t>
      </w:r>
      <w:r w:rsidRPr="00D6629D">
        <w:rPr>
          <w:rFonts w:ascii="Arial" w:hAnsi="Arial" w:cs="Arial"/>
          <w:sz w:val="20"/>
          <w:szCs w:val="20"/>
        </w:rPr>
        <w:t xml:space="preserve">olo potrebné pristúpiť ku komplexnému návrhu </w:t>
      </w:r>
      <w:r>
        <w:rPr>
          <w:rFonts w:ascii="Arial" w:hAnsi="Arial" w:cs="Arial"/>
          <w:sz w:val="20"/>
          <w:szCs w:val="20"/>
        </w:rPr>
        <w:t>revitalizácie plôch vnútrobloku medzi ulicami Márie Turkovej a Hodžovej, pri M.Š. Slimáčik, na sídlisku Sihoť v Trenčíne</w:t>
      </w:r>
      <w:r w:rsidRPr="00D6629D">
        <w:rPr>
          <w:rFonts w:ascii="Arial" w:hAnsi="Arial" w:cs="Arial"/>
          <w:sz w:val="20"/>
          <w:szCs w:val="20"/>
        </w:rPr>
        <w:t xml:space="preserve">.  </w:t>
      </w:r>
    </w:p>
    <w:p w:rsidR="00691481" w:rsidRDefault="00691481" w:rsidP="00691481">
      <w:pPr>
        <w:spacing w:after="0"/>
        <w:ind w:firstLine="708"/>
        <w:jc w:val="both"/>
        <w:rPr>
          <w:rFonts w:ascii="Arial" w:hAnsi="Arial" w:cs="Arial"/>
          <w:sz w:val="20"/>
          <w:szCs w:val="20"/>
        </w:rPr>
      </w:pPr>
      <w:r>
        <w:rPr>
          <w:rFonts w:ascii="Arial" w:hAnsi="Arial" w:cs="Arial"/>
          <w:sz w:val="20"/>
          <w:szCs w:val="20"/>
        </w:rPr>
        <w:t>Vnútroblok</w:t>
      </w:r>
      <w:r w:rsidRPr="00D6629D">
        <w:rPr>
          <w:rFonts w:ascii="Arial" w:hAnsi="Arial" w:cs="Arial"/>
          <w:sz w:val="20"/>
          <w:szCs w:val="20"/>
        </w:rPr>
        <w:t xml:space="preserve"> po rekonštrukčných prácach spevnených plôch, rekonštrukci</w:t>
      </w:r>
      <w:r>
        <w:rPr>
          <w:rFonts w:ascii="Arial" w:hAnsi="Arial" w:cs="Arial"/>
          <w:sz w:val="20"/>
          <w:szCs w:val="20"/>
        </w:rPr>
        <w:t>i</w:t>
      </w:r>
      <w:r w:rsidRPr="00D6629D">
        <w:rPr>
          <w:rFonts w:ascii="Arial" w:hAnsi="Arial" w:cs="Arial"/>
          <w:sz w:val="20"/>
          <w:szCs w:val="20"/>
        </w:rPr>
        <w:t xml:space="preserve"> verejného osvetlenia, revitalizácie zelene, úprave odtoku zrážkových vôd, doplnení mobiliáru </w:t>
      </w:r>
      <w:r>
        <w:rPr>
          <w:rFonts w:ascii="Arial" w:hAnsi="Arial" w:cs="Arial"/>
          <w:sz w:val="20"/>
          <w:szCs w:val="20"/>
        </w:rPr>
        <w:t>a doplnení hracích prvkov</w:t>
      </w:r>
      <w:r w:rsidRPr="00D6629D">
        <w:rPr>
          <w:rFonts w:ascii="Arial" w:hAnsi="Arial" w:cs="Arial"/>
          <w:sz w:val="20"/>
          <w:szCs w:val="20"/>
        </w:rPr>
        <w:t xml:space="preserve"> bude naďalej slúžiť pôvodnému účelu a to najmä pre oddych a aktivity v prírodnom prostredí pre domácich obyvateľov</w:t>
      </w:r>
      <w:r>
        <w:rPr>
          <w:rFonts w:ascii="Arial" w:hAnsi="Arial" w:cs="Arial"/>
          <w:sz w:val="20"/>
          <w:szCs w:val="20"/>
        </w:rPr>
        <w:t>.</w:t>
      </w:r>
      <w:r w:rsidRPr="00D6629D">
        <w:rPr>
          <w:rFonts w:ascii="Arial" w:hAnsi="Arial" w:cs="Arial"/>
          <w:sz w:val="20"/>
          <w:szCs w:val="20"/>
        </w:rPr>
        <w:t xml:space="preserve"> Vplyvom navrhovaných zásahov nedôjde ku zmene charakteru prostredia. </w:t>
      </w:r>
    </w:p>
    <w:p w:rsidR="00691481" w:rsidRPr="00D6629D" w:rsidRDefault="00691481" w:rsidP="00691481">
      <w:pPr>
        <w:spacing w:after="0"/>
        <w:ind w:firstLine="708"/>
        <w:jc w:val="both"/>
        <w:rPr>
          <w:rFonts w:ascii="Arial" w:hAnsi="Arial" w:cs="Arial"/>
          <w:sz w:val="20"/>
          <w:szCs w:val="20"/>
        </w:rPr>
      </w:pPr>
    </w:p>
    <w:p w:rsidR="00691481" w:rsidRPr="00F94B4B" w:rsidRDefault="00691481" w:rsidP="00691481">
      <w:pPr>
        <w:rPr>
          <w:rFonts w:ascii="Arial" w:hAnsi="Arial" w:cs="Arial"/>
          <w:b/>
          <w:sz w:val="24"/>
          <w:szCs w:val="24"/>
        </w:rPr>
      </w:pPr>
      <w:r w:rsidRPr="00F94B4B">
        <w:rPr>
          <w:rFonts w:ascii="Arial" w:hAnsi="Arial" w:cs="Arial"/>
          <w:b/>
          <w:sz w:val="24"/>
          <w:szCs w:val="24"/>
        </w:rPr>
        <w:t>3. PREHĽAD VÝCHODISKOVÝCH PODKLADOV</w:t>
      </w:r>
    </w:p>
    <w:p w:rsidR="00691481" w:rsidRPr="00C7459E" w:rsidRDefault="00691481" w:rsidP="00691481">
      <w:pPr>
        <w:autoSpaceDE w:val="0"/>
        <w:autoSpaceDN w:val="0"/>
        <w:adjustRightInd w:val="0"/>
        <w:spacing w:after="0" w:line="240" w:lineRule="auto"/>
        <w:rPr>
          <w:rFonts w:ascii="Arial" w:hAnsi="Arial" w:cs="Arial"/>
          <w:sz w:val="20"/>
          <w:szCs w:val="20"/>
        </w:rPr>
      </w:pPr>
      <w:r w:rsidRPr="00C7459E">
        <w:rPr>
          <w:rFonts w:ascii="Arial" w:hAnsi="Arial" w:cs="Arial"/>
          <w:sz w:val="20"/>
          <w:szCs w:val="20"/>
        </w:rPr>
        <w:t>Ako východiskové podklady pre spracovanie projektovej dokumentácie boli použité nasledovné</w:t>
      </w:r>
    </w:p>
    <w:p w:rsidR="00691481" w:rsidRPr="00C7459E" w:rsidRDefault="00691481" w:rsidP="00691481">
      <w:pPr>
        <w:autoSpaceDE w:val="0"/>
        <w:autoSpaceDN w:val="0"/>
        <w:adjustRightInd w:val="0"/>
        <w:spacing w:after="0" w:line="240" w:lineRule="auto"/>
        <w:rPr>
          <w:rFonts w:ascii="Arial" w:hAnsi="Arial" w:cs="Arial"/>
          <w:sz w:val="20"/>
          <w:szCs w:val="20"/>
        </w:rPr>
      </w:pPr>
      <w:r w:rsidRPr="00C7459E">
        <w:rPr>
          <w:rFonts w:ascii="Arial" w:hAnsi="Arial" w:cs="Arial"/>
          <w:sz w:val="20"/>
          <w:szCs w:val="20"/>
        </w:rPr>
        <w:t>podklady:</w:t>
      </w:r>
    </w:p>
    <w:p w:rsidR="00691481" w:rsidRDefault="00691481" w:rsidP="00691481">
      <w:pPr>
        <w:autoSpaceDE w:val="0"/>
        <w:autoSpaceDN w:val="0"/>
        <w:adjustRightInd w:val="0"/>
        <w:spacing w:after="0" w:line="240" w:lineRule="auto"/>
        <w:rPr>
          <w:rFonts w:ascii="Arial" w:hAnsi="Arial" w:cs="Arial"/>
          <w:sz w:val="20"/>
          <w:szCs w:val="20"/>
        </w:rPr>
      </w:pPr>
      <w:r w:rsidRPr="00C7459E">
        <w:rPr>
          <w:rFonts w:ascii="Arial" w:hAnsi="Arial" w:cs="Arial"/>
          <w:sz w:val="20"/>
          <w:szCs w:val="20"/>
        </w:rPr>
        <w:t xml:space="preserve">- požiadavky investora na rozsah </w:t>
      </w:r>
      <w:r>
        <w:rPr>
          <w:rFonts w:ascii="Arial" w:hAnsi="Arial" w:cs="Arial"/>
          <w:sz w:val="20"/>
          <w:szCs w:val="20"/>
        </w:rPr>
        <w:t>prác</w:t>
      </w:r>
    </w:p>
    <w:p w:rsidR="00691481" w:rsidRPr="00C7459E" w:rsidRDefault="00691481" w:rsidP="00691481">
      <w:pPr>
        <w:autoSpaceDE w:val="0"/>
        <w:autoSpaceDN w:val="0"/>
        <w:adjustRightInd w:val="0"/>
        <w:spacing w:after="0" w:line="240" w:lineRule="auto"/>
        <w:rPr>
          <w:rFonts w:ascii="Arial" w:hAnsi="Arial" w:cs="Arial"/>
          <w:sz w:val="20"/>
          <w:szCs w:val="20"/>
        </w:rPr>
      </w:pPr>
      <w:r>
        <w:rPr>
          <w:rFonts w:ascii="Arial" w:hAnsi="Arial" w:cs="Arial"/>
          <w:sz w:val="20"/>
          <w:szCs w:val="20"/>
        </w:rPr>
        <w:t>- dendrologický prieskum - inventarizácia zelene, AWE ATELIER s.r.o., Piešťany 01/2018</w:t>
      </w:r>
    </w:p>
    <w:p w:rsidR="00691481" w:rsidRPr="00C7459E" w:rsidRDefault="00691481" w:rsidP="00691481">
      <w:pPr>
        <w:autoSpaceDE w:val="0"/>
        <w:autoSpaceDN w:val="0"/>
        <w:adjustRightInd w:val="0"/>
        <w:spacing w:after="0" w:line="240" w:lineRule="auto"/>
        <w:rPr>
          <w:rFonts w:ascii="Arial" w:hAnsi="Arial" w:cs="Arial"/>
          <w:sz w:val="20"/>
          <w:szCs w:val="20"/>
        </w:rPr>
      </w:pPr>
      <w:r w:rsidRPr="00C7459E">
        <w:rPr>
          <w:rFonts w:ascii="Arial" w:hAnsi="Arial" w:cs="Arial"/>
          <w:sz w:val="20"/>
          <w:szCs w:val="20"/>
        </w:rPr>
        <w:t xml:space="preserve">- </w:t>
      </w:r>
      <w:r>
        <w:rPr>
          <w:rFonts w:ascii="Arial" w:hAnsi="Arial" w:cs="Arial"/>
          <w:sz w:val="20"/>
          <w:szCs w:val="20"/>
        </w:rPr>
        <w:t xml:space="preserve">geodetické </w:t>
      </w:r>
      <w:r w:rsidRPr="00C7459E">
        <w:rPr>
          <w:rFonts w:ascii="Arial" w:hAnsi="Arial" w:cs="Arial"/>
          <w:sz w:val="20"/>
          <w:szCs w:val="20"/>
        </w:rPr>
        <w:t xml:space="preserve">zameranie jestvujúceho stavu </w:t>
      </w:r>
    </w:p>
    <w:p w:rsidR="00691481" w:rsidRPr="00C7459E" w:rsidRDefault="00691481" w:rsidP="00691481">
      <w:pPr>
        <w:autoSpaceDE w:val="0"/>
        <w:autoSpaceDN w:val="0"/>
        <w:adjustRightInd w:val="0"/>
        <w:spacing w:after="0" w:line="240" w:lineRule="auto"/>
        <w:rPr>
          <w:rFonts w:ascii="Arial" w:hAnsi="Arial" w:cs="Arial"/>
          <w:sz w:val="20"/>
          <w:szCs w:val="20"/>
        </w:rPr>
      </w:pPr>
      <w:r w:rsidRPr="00C7459E">
        <w:rPr>
          <w:rFonts w:ascii="Arial" w:hAnsi="Arial" w:cs="Arial"/>
          <w:sz w:val="20"/>
          <w:szCs w:val="20"/>
        </w:rPr>
        <w:t xml:space="preserve">- katastrálna mapa – </w:t>
      </w:r>
      <w:r>
        <w:rPr>
          <w:rFonts w:ascii="Arial" w:hAnsi="Arial" w:cs="Arial"/>
          <w:sz w:val="20"/>
          <w:szCs w:val="20"/>
        </w:rPr>
        <w:t>Trenčín</w:t>
      </w:r>
    </w:p>
    <w:p w:rsidR="00691481" w:rsidRPr="00C7459E" w:rsidRDefault="00691481" w:rsidP="00691481">
      <w:pPr>
        <w:autoSpaceDE w:val="0"/>
        <w:autoSpaceDN w:val="0"/>
        <w:adjustRightInd w:val="0"/>
        <w:spacing w:after="0" w:line="240" w:lineRule="auto"/>
        <w:rPr>
          <w:rFonts w:ascii="Arial" w:hAnsi="Arial" w:cs="Arial"/>
          <w:sz w:val="20"/>
          <w:szCs w:val="20"/>
        </w:rPr>
      </w:pPr>
      <w:r w:rsidRPr="00C7459E">
        <w:rPr>
          <w:rFonts w:ascii="Arial" w:hAnsi="Arial" w:cs="Arial"/>
          <w:sz w:val="20"/>
          <w:szCs w:val="20"/>
        </w:rPr>
        <w:t>- technické špecifikácie jednotlivých dodávateľov</w:t>
      </w:r>
    </w:p>
    <w:p w:rsidR="00691481" w:rsidRPr="00C7459E" w:rsidRDefault="00691481" w:rsidP="00691481">
      <w:pPr>
        <w:autoSpaceDE w:val="0"/>
        <w:autoSpaceDN w:val="0"/>
        <w:adjustRightInd w:val="0"/>
        <w:spacing w:after="120" w:line="240" w:lineRule="auto"/>
        <w:rPr>
          <w:rFonts w:ascii="Arial" w:hAnsi="Arial" w:cs="Arial"/>
          <w:sz w:val="20"/>
          <w:szCs w:val="20"/>
        </w:rPr>
      </w:pPr>
      <w:r w:rsidRPr="00C7459E">
        <w:rPr>
          <w:rFonts w:ascii="Arial" w:hAnsi="Arial" w:cs="Arial"/>
          <w:sz w:val="20"/>
          <w:szCs w:val="20"/>
        </w:rPr>
        <w:t>- fotodokumentácia</w:t>
      </w:r>
    </w:p>
    <w:p w:rsidR="005F6009" w:rsidRPr="00691481" w:rsidRDefault="00691481" w:rsidP="004B425B">
      <w:pPr>
        <w:rPr>
          <w:rFonts w:ascii="Arial" w:hAnsi="Arial" w:cs="Arial"/>
          <w:b/>
        </w:rPr>
      </w:pPr>
      <w:r>
        <w:rPr>
          <w:rFonts w:ascii="Arial" w:hAnsi="Arial" w:cs="Arial"/>
          <w:b/>
        </w:rPr>
        <w:t>4</w:t>
      </w:r>
      <w:r w:rsidR="00787CF6" w:rsidRPr="00691481">
        <w:rPr>
          <w:rFonts w:ascii="Arial" w:hAnsi="Arial" w:cs="Arial"/>
          <w:b/>
        </w:rPr>
        <w:t>. ARCHITEKTONICKÉ A STAVEBNO-TECHNICKÉ  RIEŠENIE STAVBY</w:t>
      </w:r>
    </w:p>
    <w:p w:rsidR="00C67C74" w:rsidRPr="00C67C74" w:rsidRDefault="00C67C74" w:rsidP="00C67C74">
      <w:pPr>
        <w:rPr>
          <w:rFonts w:ascii="Arial" w:hAnsi="Arial" w:cs="Arial"/>
          <w:b/>
          <w:sz w:val="20"/>
          <w:szCs w:val="20"/>
        </w:rPr>
      </w:pPr>
      <w:r w:rsidRPr="00C67C74">
        <w:rPr>
          <w:rFonts w:ascii="Arial" w:hAnsi="Arial" w:cs="Arial"/>
          <w:b/>
          <w:sz w:val="20"/>
          <w:szCs w:val="20"/>
        </w:rPr>
        <w:t>ÚČEL PROJEKTOVEJ DOKUMENTÁCIE</w:t>
      </w:r>
    </w:p>
    <w:p w:rsidR="00380613" w:rsidRDefault="00C67C74" w:rsidP="00C67C74">
      <w:pPr>
        <w:ind w:firstLine="720"/>
        <w:jc w:val="both"/>
        <w:rPr>
          <w:rFonts w:ascii="Arial" w:hAnsi="Arial" w:cs="Arial"/>
          <w:sz w:val="20"/>
          <w:szCs w:val="20"/>
        </w:rPr>
      </w:pPr>
      <w:r w:rsidRPr="00C67C74">
        <w:rPr>
          <w:rFonts w:ascii="Arial" w:hAnsi="Arial" w:cs="Arial"/>
          <w:sz w:val="20"/>
          <w:szCs w:val="20"/>
        </w:rPr>
        <w:t xml:space="preserve">Cieľom projektovej dokumentácie je komplexná revitalizácia a úprava vybraného verejného priestoru s cieľom zhodnotnenia urbanizovaného životného prostredia a zlepšenia environmentálnych aspektov. Zároveň ide tiež o podporu budovania zelenej infraštruktúry v mestských oblastiach. Výsledkom navrhovanej revitalizácie má byť systémová obnova a tvorba zelene, dobudovanie vybavenosti a programu (mestský mobiliár, detské hracie zariadenia, drobná architektúra) a rekonštrukcia prvkov infraštruktúry (komunikácie, spevnené plochy, osvetlenie) vybraného mestského vnútrobloku. Uvedené opatrenia majú prispieť k rozvoju a podpore environmentálnej, rekreačnej a spoločenskej funkcie verejného priestranstva, ako životného priestoru obyvateľov mesta. </w:t>
      </w:r>
    </w:p>
    <w:p w:rsidR="00380613" w:rsidRDefault="00380613" w:rsidP="00C67C74">
      <w:pPr>
        <w:ind w:firstLine="720"/>
        <w:jc w:val="both"/>
        <w:rPr>
          <w:rFonts w:ascii="Arial" w:hAnsi="Arial" w:cs="Arial"/>
          <w:sz w:val="20"/>
          <w:szCs w:val="20"/>
        </w:rPr>
      </w:pPr>
    </w:p>
    <w:p w:rsidR="00380613" w:rsidRDefault="00380613" w:rsidP="00C67C74">
      <w:pPr>
        <w:ind w:firstLine="720"/>
        <w:jc w:val="both"/>
        <w:rPr>
          <w:rFonts w:ascii="Arial" w:hAnsi="Arial" w:cs="Arial"/>
          <w:sz w:val="20"/>
          <w:szCs w:val="20"/>
        </w:rPr>
      </w:pPr>
    </w:p>
    <w:p w:rsidR="00C67C74" w:rsidRPr="00C67C74" w:rsidRDefault="00C67C74" w:rsidP="00C67C74">
      <w:pPr>
        <w:ind w:firstLine="720"/>
        <w:jc w:val="both"/>
        <w:rPr>
          <w:rFonts w:ascii="Arial" w:hAnsi="Arial" w:cs="Arial"/>
          <w:sz w:val="20"/>
          <w:szCs w:val="20"/>
        </w:rPr>
      </w:pPr>
      <w:r w:rsidRPr="00C67C74">
        <w:rPr>
          <w:rFonts w:ascii="Arial" w:hAnsi="Arial" w:cs="Arial"/>
          <w:sz w:val="20"/>
          <w:szCs w:val="20"/>
        </w:rPr>
        <w:t xml:space="preserve"> </w:t>
      </w:r>
    </w:p>
    <w:p w:rsidR="00787CF6" w:rsidRPr="00691481" w:rsidRDefault="00787CF6" w:rsidP="00787CF6">
      <w:pPr>
        <w:spacing w:after="0"/>
        <w:jc w:val="both"/>
        <w:rPr>
          <w:rFonts w:ascii="Arial" w:hAnsi="Arial" w:cs="Arial"/>
          <w:sz w:val="20"/>
          <w:szCs w:val="20"/>
        </w:rPr>
      </w:pPr>
      <w:r w:rsidRPr="00691481">
        <w:rPr>
          <w:rFonts w:ascii="Arial" w:hAnsi="Arial" w:cs="Arial"/>
          <w:b/>
          <w:sz w:val="20"/>
          <w:szCs w:val="20"/>
        </w:rPr>
        <w:lastRenderedPageBreak/>
        <w:t>ARCHITEKTONICKÉ A STAVEBNO-TECHNICKÉ</w:t>
      </w:r>
      <w:r w:rsidR="0064559D" w:rsidRPr="00691481">
        <w:rPr>
          <w:rFonts w:ascii="Arial" w:hAnsi="Arial" w:cs="Arial"/>
          <w:b/>
          <w:sz w:val="20"/>
          <w:szCs w:val="20"/>
        </w:rPr>
        <w:t xml:space="preserve"> RIEŠENIE</w:t>
      </w:r>
    </w:p>
    <w:p w:rsidR="00787CF6" w:rsidRPr="00691481" w:rsidRDefault="00787CF6" w:rsidP="00787CF6">
      <w:pPr>
        <w:spacing w:after="0"/>
        <w:jc w:val="both"/>
        <w:rPr>
          <w:rFonts w:ascii="Arial" w:hAnsi="Arial" w:cs="Arial"/>
          <w:color w:val="FF0000"/>
          <w:sz w:val="20"/>
          <w:szCs w:val="20"/>
        </w:rPr>
      </w:pPr>
      <w:r w:rsidRPr="00691481">
        <w:rPr>
          <w:rFonts w:ascii="Arial" w:hAnsi="Arial" w:cs="Arial"/>
          <w:color w:val="FF0000"/>
          <w:sz w:val="20"/>
          <w:szCs w:val="20"/>
        </w:rPr>
        <w:tab/>
      </w:r>
    </w:p>
    <w:p w:rsidR="00C67C74" w:rsidRPr="00B951EF" w:rsidRDefault="00C67C74" w:rsidP="00C67C74">
      <w:pPr>
        <w:jc w:val="both"/>
        <w:rPr>
          <w:rFonts w:ascii="Arial" w:hAnsi="Arial" w:cs="Arial"/>
          <w:b/>
          <w:sz w:val="20"/>
          <w:szCs w:val="20"/>
        </w:rPr>
      </w:pPr>
      <w:r w:rsidRPr="00B951EF">
        <w:rPr>
          <w:rFonts w:ascii="Arial" w:hAnsi="Arial" w:cs="Arial"/>
          <w:b/>
          <w:sz w:val="20"/>
          <w:szCs w:val="20"/>
        </w:rPr>
        <w:t>ZÁKLADNÉ CHARAKTERISTIKY OBJEKTU</w:t>
      </w:r>
    </w:p>
    <w:p w:rsidR="00691481" w:rsidRDefault="00C67C74" w:rsidP="00B951EF">
      <w:pPr>
        <w:ind w:firstLine="720"/>
        <w:jc w:val="both"/>
        <w:rPr>
          <w:rFonts w:ascii="Arial" w:hAnsi="Arial" w:cs="Arial"/>
          <w:sz w:val="20"/>
          <w:szCs w:val="20"/>
        </w:rPr>
      </w:pPr>
      <w:r w:rsidRPr="00B951EF">
        <w:rPr>
          <w:rFonts w:ascii="Arial" w:hAnsi="Arial" w:cs="Arial"/>
          <w:sz w:val="20"/>
          <w:szCs w:val="20"/>
        </w:rPr>
        <w:t xml:space="preserve">Riešené územie predstavuje verejné priestranstvo - samostatný obytný vnútroblok v mestskej časti Sihoť, Trenčín. Je ohraničený ulicami M. Turkovej a Hodžova, bezprostredne susedí s MŠ Slimáčik. Značnú časť plochy o celkovej výmere </w:t>
      </w:r>
      <w:r w:rsidR="00B951EF" w:rsidRPr="00B951EF">
        <w:rPr>
          <w:rFonts w:ascii="Arial" w:hAnsi="Arial" w:cs="Arial"/>
          <w:sz w:val="20"/>
          <w:szCs w:val="20"/>
        </w:rPr>
        <w:t>2772</w:t>
      </w:r>
      <w:r w:rsidRPr="00B951EF">
        <w:rPr>
          <w:rFonts w:ascii="Arial" w:hAnsi="Arial" w:cs="Arial"/>
          <w:sz w:val="20"/>
          <w:szCs w:val="20"/>
        </w:rPr>
        <w:t xml:space="preserve">m2 zaberajú dve asfaltové športové ihriská. Zvyšok je zatrávnený, v hojnom počte porastený prevažne listnatými drevinami (brezy, javory). Stav športových ihrísk (poškodený povrch) neumožňuje ich plnohodnotné využívanie. Absencia dodatočného vybavenia (mobiliár, drobná architektúra, osvetlenie) a zanedbaná parková úprava nevytvára podmienky pre ďalšie využitie pre potreby obyvateľov okolitých bytových domov. </w:t>
      </w:r>
      <w:r w:rsidR="00691481" w:rsidRPr="00D6629D">
        <w:rPr>
          <w:rFonts w:ascii="Arial" w:hAnsi="Arial" w:cs="Arial"/>
          <w:sz w:val="20"/>
          <w:szCs w:val="20"/>
        </w:rPr>
        <w:t xml:space="preserve">Prepojenie </w:t>
      </w:r>
      <w:r w:rsidR="00691481">
        <w:rPr>
          <w:rFonts w:ascii="Arial" w:hAnsi="Arial" w:cs="Arial"/>
          <w:sz w:val="20"/>
          <w:szCs w:val="20"/>
        </w:rPr>
        <w:t>väčšej spevnenej plochy s okolitými komunikáciami je asfaltovými chodníkmi. Menšia asfaltová plocha je umiestnená v zelených plochách bez prístupu pomocou spevneného chodníka.</w:t>
      </w:r>
    </w:p>
    <w:p w:rsidR="00691481" w:rsidRDefault="00691481" w:rsidP="00691481">
      <w:pPr>
        <w:spacing w:after="0"/>
        <w:ind w:firstLine="708"/>
        <w:jc w:val="both"/>
        <w:rPr>
          <w:rFonts w:ascii="Arial" w:hAnsi="Arial" w:cs="Arial"/>
          <w:sz w:val="20"/>
          <w:szCs w:val="20"/>
        </w:rPr>
      </w:pPr>
      <w:r>
        <w:rPr>
          <w:rFonts w:ascii="Arial" w:hAnsi="Arial" w:cs="Arial"/>
          <w:sz w:val="20"/>
          <w:szCs w:val="20"/>
        </w:rPr>
        <w:t>Cez zatrávnenú plochu je diagonálne vyšliapaný chodník</w:t>
      </w:r>
      <w:r w:rsidRPr="00D6629D">
        <w:rPr>
          <w:rFonts w:ascii="Arial" w:hAnsi="Arial" w:cs="Arial"/>
          <w:sz w:val="20"/>
          <w:szCs w:val="20"/>
        </w:rPr>
        <w:t xml:space="preserve">  </w:t>
      </w:r>
      <w:r>
        <w:rPr>
          <w:rFonts w:ascii="Arial" w:hAnsi="Arial" w:cs="Arial"/>
          <w:sz w:val="20"/>
          <w:szCs w:val="20"/>
        </w:rPr>
        <w:t>obyvateľmi okolitých domov.</w:t>
      </w:r>
    </w:p>
    <w:p w:rsidR="00691481" w:rsidRPr="00691481" w:rsidRDefault="00691481" w:rsidP="00C67C74">
      <w:pPr>
        <w:spacing w:before="120" w:after="120" w:line="240" w:lineRule="auto"/>
        <w:jc w:val="both"/>
        <w:rPr>
          <w:rFonts w:ascii="Arial" w:hAnsi="Arial" w:cs="Arial"/>
          <w:b/>
          <w:sz w:val="20"/>
          <w:szCs w:val="20"/>
        </w:rPr>
      </w:pPr>
      <w:r w:rsidRPr="00691481">
        <w:rPr>
          <w:rFonts w:ascii="Arial" w:hAnsi="Arial" w:cs="Arial"/>
          <w:b/>
          <w:sz w:val="20"/>
          <w:szCs w:val="20"/>
        </w:rPr>
        <w:t xml:space="preserve">             Novonavrhnutá dispozícia rešpektuje požiadavky zadávateľa. </w:t>
      </w:r>
    </w:p>
    <w:p w:rsidR="00691481" w:rsidRDefault="00691481" w:rsidP="00691481">
      <w:pPr>
        <w:spacing w:after="0" w:line="240" w:lineRule="auto"/>
        <w:jc w:val="both"/>
        <w:rPr>
          <w:rFonts w:ascii="Arial" w:hAnsi="Arial" w:cs="Arial"/>
          <w:sz w:val="20"/>
          <w:szCs w:val="20"/>
        </w:rPr>
      </w:pPr>
      <w:r>
        <w:rPr>
          <w:rFonts w:ascii="Arial" w:hAnsi="Arial" w:cs="Arial"/>
          <w:sz w:val="20"/>
          <w:szCs w:val="20"/>
        </w:rPr>
        <w:t>Navrhnuté sú nové chodníky s povrchom z asfaltobetónu, z cestného betónu s „metličkovaným“ povrchom, spevnené plochy z maloformátovej betónovej dlažby a hracie prvky s bezpečnostným povrchom z EPDM. V spevnených plochách sú umiestnené prvky mestského mobiliáru.</w:t>
      </w:r>
    </w:p>
    <w:p w:rsidR="00691481" w:rsidRDefault="00691481" w:rsidP="00691481">
      <w:pPr>
        <w:spacing w:after="0" w:line="240" w:lineRule="auto"/>
        <w:jc w:val="both"/>
        <w:rPr>
          <w:rFonts w:ascii="Arial" w:hAnsi="Arial" w:cs="Arial"/>
          <w:sz w:val="20"/>
          <w:szCs w:val="20"/>
        </w:rPr>
      </w:pPr>
      <w:r>
        <w:rPr>
          <w:rFonts w:ascii="Arial" w:hAnsi="Arial" w:cs="Arial"/>
          <w:sz w:val="20"/>
          <w:szCs w:val="20"/>
        </w:rPr>
        <w:t xml:space="preserve">           Hlavná trasa chodníka rešpektuje potrebu prechodu z ulice M Turkovej –BD č. 24- 44 smerom k BD Hodžova č.71- 81. Navrhnuté trasy umožňujú diagonálny prechod cez riešené územie. </w:t>
      </w:r>
    </w:p>
    <w:p w:rsidR="00691481" w:rsidRDefault="00691481" w:rsidP="00691481">
      <w:pPr>
        <w:spacing w:after="0" w:line="240" w:lineRule="auto"/>
        <w:jc w:val="both"/>
        <w:rPr>
          <w:rFonts w:ascii="Arial" w:hAnsi="Arial" w:cs="Arial"/>
          <w:sz w:val="20"/>
          <w:szCs w:val="20"/>
        </w:rPr>
      </w:pPr>
      <w:r>
        <w:rPr>
          <w:rFonts w:ascii="Arial" w:hAnsi="Arial" w:cs="Arial"/>
          <w:sz w:val="20"/>
          <w:szCs w:val="20"/>
        </w:rPr>
        <w:t xml:space="preserve">          Na hlavnej trase je umiestnená centrálna plocha s hracími prvkami osadenými na ploche s povrchom z EPDM. </w:t>
      </w:r>
    </w:p>
    <w:p w:rsidR="00691481" w:rsidRDefault="00691481" w:rsidP="00691481">
      <w:pPr>
        <w:spacing w:after="0" w:line="240" w:lineRule="auto"/>
        <w:jc w:val="both"/>
        <w:rPr>
          <w:rFonts w:ascii="Arial" w:hAnsi="Arial" w:cs="Arial"/>
          <w:sz w:val="20"/>
          <w:szCs w:val="20"/>
        </w:rPr>
      </w:pPr>
      <w:r>
        <w:rPr>
          <w:rFonts w:ascii="Arial" w:hAnsi="Arial" w:cs="Arial"/>
          <w:sz w:val="20"/>
          <w:szCs w:val="20"/>
        </w:rPr>
        <w:t xml:space="preserve">          V časti riešenej plochy sú chodníky s betónovým povrchom, umožňujúce bicyklovanie detí napr. z priľahlej škôlky a ďalšie chodníky umožňujúce prechod cez riešenú plochu.</w:t>
      </w:r>
    </w:p>
    <w:p w:rsidR="006574C0" w:rsidRPr="00691481" w:rsidRDefault="00691481" w:rsidP="00691481">
      <w:pPr>
        <w:autoSpaceDE w:val="0"/>
        <w:autoSpaceDN w:val="0"/>
        <w:adjustRightInd w:val="0"/>
        <w:spacing w:before="120" w:after="0" w:line="240" w:lineRule="auto"/>
        <w:jc w:val="both"/>
        <w:rPr>
          <w:rFonts w:ascii="Arial" w:hAnsi="Arial" w:cs="Arial"/>
          <w:sz w:val="20"/>
          <w:szCs w:val="20"/>
        </w:rPr>
      </w:pPr>
      <w:r>
        <w:rPr>
          <w:rFonts w:ascii="Arial" w:hAnsi="Arial" w:cs="Arial"/>
          <w:sz w:val="20"/>
          <w:szCs w:val="20"/>
        </w:rPr>
        <w:t xml:space="preserve">         </w:t>
      </w:r>
      <w:r w:rsidR="006574C0" w:rsidRPr="00691481">
        <w:rPr>
          <w:rFonts w:ascii="Arial" w:hAnsi="Arial" w:cs="Arial"/>
          <w:sz w:val="20"/>
          <w:szCs w:val="20"/>
        </w:rPr>
        <w:t>Z hľadiska polohy a stavu sa stavenisko javí ako vhodné. Má rovinatý charakter a je prístupný priamo z miestnej komunikácie. Projektantom neboli zistené, zamerané a overené žiadne nadzemné a podzemné vedenia, objekty a iné predmety obmedzenia.</w:t>
      </w:r>
    </w:p>
    <w:p w:rsidR="006574C0" w:rsidRDefault="006574C0" w:rsidP="006574C0">
      <w:pPr>
        <w:autoSpaceDE w:val="0"/>
        <w:autoSpaceDN w:val="0"/>
        <w:adjustRightInd w:val="0"/>
        <w:spacing w:after="0" w:line="240" w:lineRule="auto"/>
        <w:ind w:firstLine="708"/>
        <w:jc w:val="both"/>
        <w:rPr>
          <w:rFonts w:ascii="Arial" w:hAnsi="Arial" w:cs="Arial"/>
          <w:sz w:val="20"/>
          <w:szCs w:val="20"/>
        </w:rPr>
      </w:pPr>
    </w:p>
    <w:p w:rsidR="005F2CFC" w:rsidRPr="00691481" w:rsidRDefault="005F2CFC" w:rsidP="006574C0">
      <w:pPr>
        <w:autoSpaceDE w:val="0"/>
        <w:autoSpaceDN w:val="0"/>
        <w:adjustRightInd w:val="0"/>
        <w:spacing w:after="0" w:line="240" w:lineRule="auto"/>
        <w:ind w:firstLine="708"/>
        <w:jc w:val="both"/>
        <w:rPr>
          <w:rFonts w:ascii="Arial" w:hAnsi="Arial" w:cs="Arial"/>
          <w:sz w:val="20"/>
          <w:szCs w:val="20"/>
        </w:rPr>
      </w:pPr>
    </w:p>
    <w:p w:rsidR="00322DEC" w:rsidRPr="00691481" w:rsidRDefault="00691481" w:rsidP="00322DEC">
      <w:pPr>
        <w:spacing w:after="0"/>
        <w:rPr>
          <w:rFonts w:ascii="Arial" w:hAnsi="Arial" w:cs="Arial"/>
          <w:b/>
        </w:rPr>
      </w:pPr>
      <w:r>
        <w:rPr>
          <w:rFonts w:ascii="Arial" w:hAnsi="Arial" w:cs="Arial"/>
          <w:b/>
        </w:rPr>
        <w:t>5</w:t>
      </w:r>
      <w:r w:rsidR="00322DEC" w:rsidRPr="00691481">
        <w:rPr>
          <w:rFonts w:ascii="Arial" w:hAnsi="Arial" w:cs="Arial"/>
          <w:b/>
        </w:rPr>
        <w:t xml:space="preserve">. PARAMETRE STAVBY </w:t>
      </w:r>
    </w:p>
    <w:p w:rsidR="006574C0" w:rsidRPr="00691481" w:rsidRDefault="00760C3C" w:rsidP="005F2CFC">
      <w:pPr>
        <w:spacing w:before="240" w:after="240"/>
        <w:rPr>
          <w:rFonts w:ascii="Arial" w:hAnsi="Arial" w:cs="Arial"/>
          <w:sz w:val="20"/>
          <w:szCs w:val="20"/>
        </w:rPr>
      </w:pPr>
      <w:r>
        <w:rPr>
          <w:rFonts w:ascii="Arial" w:hAnsi="Arial" w:cs="Arial"/>
          <w:sz w:val="20"/>
          <w:szCs w:val="20"/>
        </w:rPr>
        <w:t xml:space="preserve">5.1 </w:t>
      </w:r>
      <w:r w:rsidR="00691481" w:rsidRPr="00691481">
        <w:rPr>
          <w:rFonts w:ascii="Arial" w:hAnsi="Arial" w:cs="Arial"/>
          <w:sz w:val="20"/>
          <w:szCs w:val="20"/>
        </w:rPr>
        <w:t>RIEŠENÉ ÚZEMIE: 2772m2</w:t>
      </w:r>
    </w:p>
    <w:p w:rsidR="00691481" w:rsidRPr="00D6629D" w:rsidRDefault="00691481" w:rsidP="00760C3C">
      <w:pPr>
        <w:spacing w:before="120" w:after="120"/>
        <w:rPr>
          <w:rFonts w:ascii="Arial" w:hAnsi="Arial" w:cs="Arial"/>
          <w:sz w:val="20"/>
          <w:szCs w:val="20"/>
        </w:rPr>
      </w:pPr>
      <w:r>
        <w:rPr>
          <w:rFonts w:ascii="Arial" w:hAnsi="Arial" w:cs="Arial"/>
          <w:sz w:val="20"/>
          <w:szCs w:val="20"/>
        </w:rPr>
        <w:t>5</w:t>
      </w:r>
      <w:r w:rsidRPr="00D6629D">
        <w:rPr>
          <w:rFonts w:ascii="Arial" w:hAnsi="Arial" w:cs="Arial"/>
          <w:sz w:val="20"/>
          <w:szCs w:val="20"/>
        </w:rPr>
        <w:t>.</w:t>
      </w:r>
      <w:r w:rsidR="00760C3C">
        <w:rPr>
          <w:rFonts w:ascii="Arial" w:hAnsi="Arial" w:cs="Arial"/>
          <w:sz w:val="20"/>
          <w:szCs w:val="20"/>
        </w:rPr>
        <w:t>2</w:t>
      </w:r>
      <w:r>
        <w:rPr>
          <w:rFonts w:ascii="Arial" w:hAnsi="Arial" w:cs="Arial"/>
          <w:sz w:val="20"/>
          <w:szCs w:val="20"/>
        </w:rPr>
        <w:t xml:space="preserve"> PÔVODNÉ KONŠTRUKCIE</w:t>
      </w:r>
      <w:r w:rsidRPr="00D6629D">
        <w:rPr>
          <w:rFonts w:ascii="Arial" w:hAnsi="Arial" w:cs="Arial"/>
          <w:sz w:val="20"/>
          <w:szCs w:val="20"/>
        </w:rPr>
        <w:t>:</w:t>
      </w:r>
    </w:p>
    <w:p w:rsidR="00691481" w:rsidRDefault="00691481" w:rsidP="00691481">
      <w:pPr>
        <w:spacing w:after="0"/>
        <w:rPr>
          <w:rFonts w:ascii="Arial" w:hAnsi="Arial" w:cs="Arial"/>
          <w:sz w:val="20"/>
          <w:szCs w:val="20"/>
          <w:vertAlign w:val="superscript"/>
        </w:rPr>
      </w:pPr>
      <w:r>
        <w:rPr>
          <w:rFonts w:ascii="Arial" w:hAnsi="Arial" w:cs="Arial"/>
          <w:sz w:val="20"/>
          <w:szCs w:val="20"/>
        </w:rPr>
        <w:t>Asfaltový</w:t>
      </w:r>
      <w:r w:rsidRPr="00D6629D">
        <w:rPr>
          <w:rFonts w:ascii="Arial" w:hAnsi="Arial" w:cs="Arial"/>
          <w:sz w:val="20"/>
          <w:szCs w:val="20"/>
        </w:rPr>
        <w:t xml:space="preserve"> povrch vrátane podklad</w:t>
      </w:r>
      <w:r>
        <w:rPr>
          <w:rFonts w:ascii="Arial" w:hAnsi="Arial" w:cs="Arial"/>
          <w:sz w:val="20"/>
          <w:szCs w:val="20"/>
        </w:rPr>
        <w:t>ový</w:t>
      </w:r>
      <w:r w:rsidRPr="00D6629D">
        <w:rPr>
          <w:rFonts w:ascii="Arial" w:hAnsi="Arial" w:cs="Arial"/>
          <w:sz w:val="20"/>
          <w:szCs w:val="20"/>
        </w:rPr>
        <w:t>ch vrstiev</w:t>
      </w:r>
      <w:r w:rsidRPr="00D6629D">
        <w:rPr>
          <w:rFonts w:ascii="Arial" w:hAnsi="Arial" w:cs="Arial"/>
          <w:sz w:val="20"/>
          <w:szCs w:val="20"/>
        </w:rPr>
        <w:tab/>
      </w:r>
      <w:r w:rsidRPr="00D6629D">
        <w:rPr>
          <w:rFonts w:ascii="Arial" w:hAnsi="Arial" w:cs="Arial"/>
          <w:sz w:val="20"/>
          <w:szCs w:val="20"/>
        </w:rPr>
        <w:tab/>
      </w:r>
      <w:r>
        <w:rPr>
          <w:rFonts w:ascii="Arial" w:hAnsi="Arial" w:cs="Arial"/>
          <w:sz w:val="20"/>
          <w:szCs w:val="20"/>
        </w:rPr>
        <w:t xml:space="preserve">                           1210,82</w:t>
      </w:r>
      <w:r w:rsidRPr="00D6629D">
        <w:rPr>
          <w:rFonts w:ascii="Arial" w:hAnsi="Arial" w:cs="Arial"/>
          <w:sz w:val="20"/>
          <w:szCs w:val="20"/>
        </w:rPr>
        <w:t>m</w:t>
      </w:r>
      <w:r w:rsidRPr="00D6629D">
        <w:rPr>
          <w:rFonts w:ascii="Arial" w:hAnsi="Arial" w:cs="Arial"/>
          <w:sz w:val="20"/>
          <w:szCs w:val="20"/>
          <w:vertAlign w:val="superscript"/>
        </w:rPr>
        <w:t>2</w:t>
      </w:r>
    </w:p>
    <w:p w:rsidR="00691481" w:rsidRPr="00691481" w:rsidRDefault="00691481" w:rsidP="00691481">
      <w:pPr>
        <w:spacing w:after="0"/>
        <w:rPr>
          <w:rFonts w:ascii="Arial" w:hAnsi="Arial" w:cs="Arial"/>
          <w:sz w:val="20"/>
          <w:szCs w:val="20"/>
          <w:u w:val="single"/>
          <w:vertAlign w:val="superscript"/>
        </w:rPr>
      </w:pPr>
      <w:r w:rsidRPr="00691481">
        <w:rPr>
          <w:rFonts w:ascii="Arial" w:hAnsi="Arial" w:cs="Arial"/>
          <w:sz w:val="20"/>
          <w:szCs w:val="20"/>
          <w:u w:val="single"/>
        </w:rPr>
        <w:t>Mlatový povrchu vrátane podkladových vrstiev</w:t>
      </w:r>
      <w:r w:rsidRPr="00691481">
        <w:rPr>
          <w:rFonts w:ascii="Arial" w:hAnsi="Arial" w:cs="Arial"/>
          <w:sz w:val="20"/>
          <w:szCs w:val="20"/>
          <w:u w:val="single"/>
        </w:rPr>
        <w:tab/>
      </w:r>
      <w:r w:rsidRPr="00691481">
        <w:rPr>
          <w:rFonts w:ascii="Arial" w:hAnsi="Arial" w:cs="Arial"/>
          <w:sz w:val="20"/>
          <w:szCs w:val="20"/>
          <w:u w:val="single"/>
        </w:rPr>
        <w:tab/>
        <w:t xml:space="preserve">                               21,84m</w:t>
      </w:r>
      <w:r w:rsidRPr="00691481">
        <w:rPr>
          <w:rFonts w:ascii="Arial" w:hAnsi="Arial" w:cs="Arial"/>
          <w:sz w:val="20"/>
          <w:szCs w:val="20"/>
          <w:u w:val="single"/>
          <w:vertAlign w:val="superscript"/>
        </w:rPr>
        <w:t>2</w:t>
      </w:r>
    </w:p>
    <w:p w:rsidR="00691481" w:rsidRDefault="00691481" w:rsidP="00691481">
      <w:pPr>
        <w:spacing w:before="120" w:after="0"/>
        <w:rPr>
          <w:rFonts w:ascii="Arial" w:hAnsi="Arial" w:cs="Arial"/>
          <w:sz w:val="20"/>
          <w:szCs w:val="20"/>
          <w:vertAlign w:val="superscript"/>
        </w:rPr>
      </w:pPr>
      <w:r>
        <w:rPr>
          <w:rFonts w:ascii="Arial" w:hAnsi="Arial" w:cs="Arial"/>
          <w:sz w:val="20"/>
          <w:szCs w:val="20"/>
        </w:rPr>
        <w:t>Spevnené plochy spolu</w:t>
      </w:r>
      <w:r w:rsidRPr="00D6629D">
        <w:rPr>
          <w:rFonts w:ascii="Arial" w:hAnsi="Arial" w:cs="Arial"/>
          <w:sz w:val="20"/>
          <w:szCs w:val="20"/>
        </w:rPr>
        <w:tab/>
      </w:r>
      <w:r w:rsidRPr="00D6629D">
        <w:rPr>
          <w:rFonts w:ascii="Arial" w:hAnsi="Arial" w:cs="Arial"/>
          <w:sz w:val="20"/>
          <w:szCs w:val="20"/>
        </w:rPr>
        <w:tab/>
      </w:r>
      <w:r>
        <w:rPr>
          <w:rFonts w:ascii="Arial" w:hAnsi="Arial" w:cs="Arial"/>
          <w:sz w:val="20"/>
          <w:szCs w:val="20"/>
        </w:rPr>
        <w:t xml:space="preserve">                                                                  1232,66</w:t>
      </w:r>
      <w:r w:rsidRPr="00D6629D">
        <w:rPr>
          <w:rFonts w:ascii="Arial" w:hAnsi="Arial" w:cs="Arial"/>
          <w:sz w:val="20"/>
          <w:szCs w:val="20"/>
        </w:rPr>
        <w:t>m</w:t>
      </w:r>
      <w:r w:rsidRPr="00D6629D">
        <w:rPr>
          <w:rFonts w:ascii="Arial" w:hAnsi="Arial" w:cs="Arial"/>
          <w:sz w:val="20"/>
          <w:szCs w:val="20"/>
          <w:vertAlign w:val="superscript"/>
        </w:rPr>
        <w:t>2</w:t>
      </w:r>
    </w:p>
    <w:p w:rsidR="00691481" w:rsidRDefault="00691481" w:rsidP="00691481">
      <w:pPr>
        <w:spacing w:before="120" w:after="0"/>
        <w:rPr>
          <w:rFonts w:ascii="Arial" w:hAnsi="Arial" w:cs="Arial"/>
          <w:sz w:val="20"/>
          <w:szCs w:val="20"/>
          <w:vertAlign w:val="superscript"/>
        </w:rPr>
      </w:pPr>
      <w:r>
        <w:rPr>
          <w:rFonts w:ascii="Arial" w:hAnsi="Arial" w:cs="Arial"/>
          <w:sz w:val="20"/>
          <w:szCs w:val="20"/>
        </w:rPr>
        <w:t>Zeleň                                                                                                            1539,34</w:t>
      </w:r>
      <w:r w:rsidRPr="00D6629D">
        <w:rPr>
          <w:rFonts w:ascii="Arial" w:hAnsi="Arial" w:cs="Arial"/>
          <w:sz w:val="20"/>
          <w:szCs w:val="20"/>
        </w:rPr>
        <w:t>m</w:t>
      </w:r>
      <w:r w:rsidRPr="00D6629D">
        <w:rPr>
          <w:rFonts w:ascii="Arial" w:hAnsi="Arial" w:cs="Arial"/>
          <w:sz w:val="20"/>
          <w:szCs w:val="20"/>
          <w:vertAlign w:val="superscript"/>
        </w:rPr>
        <w:t>2</w:t>
      </w:r>
    </w:p>
    <w:p w:rsidR="00691481" w:rsidRPr="00D6629D" w:rsidRDefault="00691481" w:rsidP="00760C3C">
      <w:pPr>
        <w:spacing w:before="120" w:after="0" w:line="480" w:lineRule="auto"/>
        <w:jc w:val="both"/>
        <w:rPr>
          <w:rFonts w:ascii="Arial" w:hAnsi="Arial" w:cs="Arial"/>
          <w:b/>
          <w:sz w:val="20"/>
          <w:szCs w:val="20"/>
        </w:rPr>
      </w:pPr>
      <w:r>
        <w:rPr>
          <w:rFonts w:ascii="Arial" w:hAnsi="Arial" w:cs="Arial"/>
          <w:sz w:val="20"/>
          <w:szCs w:val="20"/>
        </w:rPr>
        <w:t>5.</w:t>
      </w:r>
      <w:r w:rsidR="00760C3C">
        <w:rPr>
          <w:rFonts w:ascii="Arial" w:hAnsi="Arial" w:cs="Arial"/>
          <w:sz w:val="20"/>
          <w:szCs w:val="20"/>
        </w:rPr>
        <w:t>3</w:t>
      </w:r>
      <w:r>
        <w:rPr>
          <w:rFonts w:ascii="Arial" w:hAnsi="Arial" w:cs="Arial"/>
          <w:sz w:val="20"/>
          <w:szCs w:val="20"/>
        </w:rPr>
        <w:t xml:space="preserve"> NOVÉ KONŠTRUKCIE</w:t>
      </w:r>
    </w:p>
    <w:p w:rsidR="00691481" w:rsidRPr="00D6629D" w:rsidRDefault="00691481" w:rsidP="00691481">
      <w:pPr>
        <w:spacing w:after="0"/>
        <w:jc w:val="both"/>
        <w:rPr>
          <w:rFonts w:ascii="Arial" w:hAnsi="Arial" w:cs="Arial"/>
          <w:sz w:val="20"/>
          <w:szCs w:val="20"/>
        </w:rPr>
      </w:pPr>
      <w:r w:rsidRPr="00D6629D">
        <w:rPr>
          <w:rFonts w:ascii="Arial" w:hAnsi="Arial" w:cs="Arial"/>
          <w:sz w:val="20"/>
          <w:szCs w:val="20"/>
        </w:rPr>
        <w:t>Betónový povrch:</w:t>
      </w:r>
      <w:r w:rsidRPr="00D6629D">
        <w:rPr>
          <w:rFonts w:ascii="Arial" w:hAnsi="Arial" w:cs="Arial"/>
          <w:sz w:val="20"/>
          <w:szCs w:val="20"/>
        </w:rPr>
        <w:tab/>
      </w:r>
      <w:r w:rsidRPr="00D6629D">
        <w:rPr>
          <w:rFonts w:ascii="Arial" w:hAnsi="Arial" w:cs="Arial"/>
          <w:sz w:val="20"/>
          <w:szCs w:val="20"/>
        </w:rPr>
        <w:tab/>
      </w:r>
      <w:r w:rsidRPr="00D6629D">
        <w:rPr>
          <w:rFonts w:ascii="Arial" w:hAnsi="Arial" w:cs="Arial"/>
          <w:sz w:val="20"/>
          <w:szCs w:val="20"/>
        </w:rPr>
        <w:tab/>
      </w:r>
      <w:r w:rsidRPr="00D6629D">
        <w:rPr>
          <w:rFonts w:ascii="Arial" w:hAnsi="Arial" w:cs="Arial"/>
          <w:sz w:val="20"/>
          <w:szCs w:val="20"/>
        </w:rPr>
        <w:tab/>
      </w:r>
      <w:r>
        <w:rPr>
          <w:rFonts w:ascii="Arial" w:hAnsi="Arial" w:cs="Arial"/>
          <w:sz w:val="20"/>
          <w:szCs w:val="20"/>
        </w:rPr>
        <w:t xml:space="preserve">                                         245,90</w:t>
      </w:r>
      <w:r w:rsidRPr="00D6629D">
        <w:rPr>
          <w:rFonts w:ascii="Arial" w:hAnsi="Arial" w:cs="Arial"/>
          <w:sz w:val="20"/>
          <w:szCs w:val="20"/>
        </w:rPr>
        <w:t xml:space="preserve"> m</w:t>
      </w:r>
      <w:r w:rsidRPr="00D6629D">
        <w:rPr>
          <w:rFonts w:ascii="Arial" w:hAnsi="Arial" w:cs="Arial"/>
          <w:sz w:val="20"/>
          <w:szCs w:val="20"/>
          <w:vertAlign w:val="superscript"/>
        </w:rPr>
        <w:t>2</w:t>
      </w:r>
    </w:p>
    <w:p w:rsidR="00691481" w:rsidRPr="00D6629D" w:rsidRDefault="00691481" w:rsidP="00691481">
      <w:pPr>
        <w:spacing w:after="0"/>
        <w:jc w:val="both"/>
        <w:rPr>
          <w:rFonts w:ascii="Arial" w:hAnsi="Arial" w:cs="Arial"/>
          <w:sz w:val="20"/>
          <w:szCs w:val="20"/>
        </w:rPr>
      </w:pPr>
      <w:r>
        <w:rPr>
          <w:rFonts w:ascii="Arial" w:hAnsi="Arial" w:cs="Arial"/>
          <w:sz w:val="20"/>
          <w:szCs w:val="20"/>
        </w:rPr>
        <w:t>Maloformátová</w:t>
      </w:r>
      <w:r w:rsidRPr="00D6629D">
        <w:rPr>
          <w:rFonts w:ascii="Arial" w:hAnsi="Arial" w:cs="Arial"/>
          <w:sz w:val="20"/>
          <w:szCs w:val="20"/>
        </w:rPr>
        <w:t xml:space="preserve"> betónová dlažba:</w:t>
      </w:r>
      <w:r w:rsidRPr="00D6629D">
        <w:rPr>
          <w:rFonts w:ascii="Arial" w:hAnsi="Arial" w:cs="Arial"/>
          <w:sz w:val="20"/>
          <w:szCs w:val="20"/>
        </w:rPr>
        <w:tab/>
      </w:r>
      <w:r w:rsidRPr="00D6629D">
        <w:rPr>
          <w:rFonts w:ascii="Arial" w:hAnsi="Arial" w:cs="Arial"/>
          <w:sz w:val="20"/>
          <w:szCs w:val="20"/>
        </w:rPr>
        <w:tab/>
      </w:r>
      <w:r>
        <w:rPr>
          <w:rFonts w:ascii="Arial" w:hAnsi="Arial" w:cs="Arial"/>
          <w:sz w:val="20"/>
          <w:szCs w:val="20"/>
        </w:rPr>
        <w:t xml:space="preserve">                                         113,17</w:t>
      </w:r>
      <w:r w:rsidRPr="00D6629D">
        <w:rPr>
          <w:rFonts w:ascii="Arial" w:hAnsi="Arial" w:cs="Arial"/>
          <w:sz w:val="20"/>
          <w:szCs w:val="20"/>
        </w:rPr>
        <w:t xml:space="preserve"> m</w:t>
      </w:r>
      <w:r w:rsidRPr="00D6629D">
        <w:rPr>
          <w:rFonts w:ascii="Arial" w:hAnsi="Arial" w:cs="Arial"/>
          <w:sz w:val="20"/>
          <w:szCs w:val="20"/>
          <w:vertAlign w:val="superscript"/>
        </w:rPr>
        <w:t>2</w:t>
      </w:r>
    </w:p>
    <w:p w:rsidR="00691481" w:rsidRDefault="00691481" w:rsidP="00691481">
      <w:pPr>
        <w:spacing w:after="0"/>
        <w:jc w:val="both"/>
        <w:rPr>
          <w:rFonts w:ascii="Arial" w:hAnsi="Arial" w:cs="Arial"/>
          <w:sz w:val="20"/>
          <w:szCs w:val="20"/>
          <w:vertAlign w:val="superscript"/>
        </w:rPr>
      </w:pPr>
      <w:r w:rsidRPr="00D6629D">
        <w:rPr>
          <w:rFonts w:ascii="Arial" w:hAnsi="Arial" w:cs="Arial"/>
          <w:sz w:val="20"/>
          <w:szCs w:val="20"/>
        </w:rPr>
        <w:t xml:space="preserve">Asfaltový povrch </w:t>
      </w:r>
      <w:r>
        <w:rPr>
          <w:rFonts w:ascii="Arial" w:hAnsi="Arial" w:cs="Arial"/>
          <w:sz w:val="20"/>
          <w:szCs w:val="20"/>
        </w:rPr>
        <w:t xml:space="preserve">                                                                                          225,50</w:t>
      </w:r>
      <w:r w:rsidRPr="00D6629D">
        <w:rPr>
          <w:rFonts w:ascii="Arial" w:hAnsi="Arial" w:cs="Arial"/>
          <w:sz w:val="20"/>
          <w:szCs w:val="20"/>
        </w:rPr>
        <w:t xml:space="preserve"> m</w:t>
      </w:r>
      <w:r w:rsidRPr="00D6629D">
        <w:rPr>
          <w:rFonts w:ascii="Arial" w:hAnsi="Arial" w:cs="Arial"/>
          <w:sz w:val="20"/>
          <w:szCs w:val="20"/>
          <w:vertAlign w:val="superscript"/>
        </w:rPr>
        <w:t>2</w:t>
      </w:r>
    </w:p>
    <w:p w:rsidR="00691481" w:rsidRPr="00691481" w:rsidRDefault="00691481" w:rsidP="00691481">
      <w:pPr>
        <w:spacing w:after="0"/>
        <w:jc w:val="both"/>
        <w:rPr>
          <w:rFonts w:ascii="Arial" w:hAnsi="Arial" w:cs="Arial"/>
          <w:sz w:val="20"/>
          <w:szCs w:val="20"/>
          <w:u w:val="single"/>
          <w:vertAlign w:val="superscript"/>
        </w:rPr>
      </w:pPr>
      <w:r w:rsidRPr="00691481">
        <w:rPr>
          <w:rFonts w:ascii="Arial" w:hAnsi="Arial" w:cs="Arial"/>
          <w:sz w:val="20"/>
          <w:szCs w:val="20"/>
          <w:u w:val="single"/>
        </w:rPr>
        <w:t xml:space="preserve">Bezpečnostný povrch EPDM                             </w:t>
      </w:r>
      <w:r>
        <w:rPr>
          <w:rFonts w:ascii="Arial" w:hAnsi="Arial" w:cs="Arial"/>
          <w:sz w:val="20"/>
          <w:szCs w:val="20"/>
          <w:u w:val="single"/>
        </w:rPr>
        <w:t xml:space="preserve">                                     </w:t>
      </w:r>
      <w:r w:rsidR="00760C3C">
        <w:rPr>
          <w:rFonts w:ascii="Arial" w:hAnsi="Arial" w:cs="Arial"/>
          <w:sz w:val="20"/>
          <w:szCs w:val="20"/>
          <w:u w:val="single"/>
        </w:rPr>
        <w:t xml:space="preserve"> </w:t>
      </w:r>
      <w:r>
        <w:rPr>
          <w:rFonts w:ascii="Arial" w:hAnsi="Arial" w:cs="Arial"/>
          <w:sz w:val="20"/>
          <w:szCs w:val="20"/>
          <w:u w:val="single"/>
        </w:rPr>
        <w:t xml:space="preserve">   </w:t>
      </w:r>
      <w:r w:rsidRPr="00691481">
        <w:rPr>
          <w:rFonts w:ascii="Arial" w:hAnsi="Arial" w:cs="Arial"/>
          <w:sz w:val="20"/>
          <w:szCs w:val="20"/>
          <w:u w:val="single"/>
        </w:rPr>
        <w:t xml:space="preserve">  151,00 m</w:t>
      </w:r>
      <w:r w:rsidRPr="00691481">
        <w:rPr>
          <w:rFonts w:ascii="Arial" w:hAnsi="Arial" w:cs="Arial"/>
          <w:sz w:val="20"/>
          <w:szCs w:val="20"/>
          <w:u w:val="single"/>
          <w:vertAlign w:val="superscript"/>
        </w:rPr>
        <w:t>2</w:t>
      </w:r>
    </w:p>
    <w:p w:rsidR="00691481" w:rsidRPr="00D6629D" w:rsidRDefault="00760C3C" w:rsidP="00691481">
      <w:pPr>
        <w:spacing w:before="120" w:after="0" w:line="480" w:lineRule="auto"/>
        <w:jc w:val="both"/>
        <w:rPr>
          <w:rFonts w:ascii="Arial" w:hAnsi="Arial" w:cs="Arial"/>
          <w:b/>
          <w:sz w:val="20"/>
          <w:szCs w:val="20"/>
        </w:rPr>
      </w:pPr>
      <w:r>
        <w:rPr>
          <w:rFonts w:ascii="Arial" w:hAnsi="Arial" w:cs="Arial"/>
          <w:sz w:val="20"/>
          <w:szCs w:val="20"/>
        </w:rPr>
        <w:t xml:space="preserve">Spevnené plochy spolu              </w:t>
      </w:r>
      <w:r w:rsidR="00691481" w:rsidRPr="00D6629D">
        <w:rPr>
          <w:rFonts w:ascii="Arial" w:hAnsi="Arial" w:cs="Arial"/>
          <w:sz w:val="20"/>
          <w:szCs w:val="20"/>
        </w:rPr>
        <w:t xml:space="preserve"> </w:t>
      </w:r>
      <w:r w:rsidR="00691481" w:rsidRPr="00D6629D">
        <w:rPr>
          <w:rFonts w:ascii="Arial" w:hAnsi="Arial" w:cs="Arial"/>
          <w:sz w:val="20"/>
          <w:szCs w:val="20"/>
        </w:rPr>
        <w:tab/>
      </w:r>
      <w:r w:rsidR="00691481" w:rsidRPr="00D6629D">
        <w:rPr>
          <w:rFonts w:ascii="Arial" w:hAnsi="Arial" w:cs="Arial"/>
          <w:sz w:val="20"/>
          <w:szCs w:val="20"/>
        </w:rPr>
        <w:tab/>
      </w:r>
      <w:r w:rsidR="00691481">
        <w:rPr>
          <w:rFonts w:ascii="Arial" w:hAnsi="Arial" w:cs="Arial"/>
          <w:sz w:val="20"/>
          <w:szCs w:val="20"/>
        </w:rPr>
        <w:t xml:space="preserve">                                        735,57</w:t>
      </w:r>
      <w:r w:rsidR="00691481" w:rsidRPr="00D6629D">
        <w:rPr>
          <w:rFonts w:ascii="Arial" w:hAnsi="Arial" w:cs="Arial"/>
          <w:sz w:val="20"/>
          <w:szCs w:val="20"/>
        </w:rPr>
        <w:t xml:space="preserve"> m</w:t>
      </w:r>
      <w:r w:rsidR="00691481" w:rsidRPr="00D6629D">
        <w:rPr>
          <w:rFonts w:ascii="Arial" w:hAnsi="Arial" w:cs="Arial"/>
          <w:sz w:val="20"/>
          <w:szCs w:val="20"/>
          <w:vertAlign w:val="superscript"/>
        </w:rPr>
        <w:t>2</w:t>
      </w:r>
    </w:p>
    <w:p w:rsidR="00691481" w:rsidRDefault="00691481" w:rsidP="00691481">
      <w:pPr>
        <w:spacing w:before="120" w:after="0"/>
        <w:rPr>
          <w:rFonts w:ascii="Arial" w:hAnsi="Arial" w:cs="Arial"/>
          <w:sz w:val="20"/>
          <w:szCs w:val="20"/>
          <w:vertAlign w:val="superscript"/>
        </w:rPr>
      </w:pPr>
      <w:r>
        <w:rPr>
          <w:rFonts w:ascii="Arial" w:hAnsi="Arial" w:cs="Arial"/>
          <w:sz w:val="20"/>
          <w:szCs w:val="20"/>
        </w:rPr>
        <w:t>Zeleň                                                                                                            2036,43</w:t>
      </w:r>
      <w:r w:rsidRPr="00D6629D">
        <w:rPr>
          <w:rFonts w:ascii="Arial" w:hAnsi="Arial" w:cs="Arial"/>
          <w:sz w:val="20"/>
          <w:szCs w:val="20"/>
        </w:rPr>
        <w:t>m</w:t>
      </w:r>
      <w:r w:rsidRPr="00D6629D">
        <w:rPr>
          <w:rFonts w:ascii="Arial" w:hAnsi="Arial" w:cs="Arial"/>
          <w:sz w:val="20"/>
          <w:szCs w:val="20"/>
          <w:vertAlign w:val="superscript"/>
        </w:rPr>
        <w:t>2</w:t>
      </w:r>
    </w:p>
    <w:p w:rsidR="00691481" w:rsidRDefault="00691481" w:rsidP="00691481">
      <w:pPr>
        <w:spacing w:after="0"/>
        <w:rPr>
          <w:rFonts w:ascii="Arial" w:hAnsi="Arial" w:cs="Arial"/>
          <w:sz w:val="20"/>
          <w:szCs w:val="20"/>
        </w:rPr>
      </w:pPr>
    </w:p>
    <w:p w:rsidR="005F2CFC" w:rsidRDefault="005F2CFC" w:rsidP="00691481">
      <w:pPr>
        <w:spacing w:after="0"/>
        <w:rPr>
          <w:rFonts w:ascii="Arial" w:hAnsi="Arial" w:cs="Arial"/>
          <w:sz w:val="20"/>
          <w:szCs w:val="20"/>
        </w:rPr>
      </w:pPr>
    </w:p>
    <w:p w:rsidR="005F2CFC" w:rsidRDefault="005F2CFC" w:rsidP="00691481">
      <w:pPr>
        <w:spacing w:after="0"/>
        <w:rPr>
          <w:rFonts w:ascii="Arial" w:hAnsi="Arial" w:cs="Arial"/>
          <w:sz w:val="20"/>
          <w:szCs w:val="20"/>
        </w:rPr>
      </w:pPr>
    </w:p>
    <w:p w:rsidR="005F2CFC" w:rsidRDefault="005F2CFC" w:rsidP="00691481">
      <w:pPr>
        <w:spacing w:after="0"/>
        <w:rPr>
          <w:rFonts w:ascii="Arial" w:hAnsi="Arial" w:cs="Arial"/>
          <w:sz w:val="20"/>
          <w:szCs w:val="20"/>
        </w:rPr>
      </w:pPr>
    </w:p>
    <w:p w:rsidR="005F2CFC" w:rsidRDefault="005F2CFC" w:rsidP="00691481">
      <w:pPr>
        <w:spacing w:after="0"/>
        <w:rPr>
          <w:rFonts w:ascii="Arial" w:hAnsi="Arial" w:cs="Arial"/>
          <w:sz w:val="20"/>
          <w:szCs w:val="20"/>
        </w:rPr>
      </w:pPr>
    </w:p>
    <w:p w:rsidR="005F2CFC" w:rsidRDefault="005F2CFC" w:rsidP="00691481">
      <w:pPr>
        <w:spacing w:after="0"/>
        <w:rPr>
          <w:rFonts w:ascii="Arial" w:hAnsi="Arial" w:cs="Arial"/>
          <w:sz w:val="20"/>
          <w:szCs w:val="20"/>
        </w:rPr>
      </w:pPr>
    </w:p>
    <w:p w:rsidR="00CB5C58" w:rsidRPr="00691481" w:rsidRDefault="005F2CFC" w:rsidP="0014691A">
      <w:pPr>
        <w:spacing w:before="240"/>
        <w:rPr>
          <w:rFonts w:ascii="Arial" w:hAnsi="Arial" w:cs="Arial"/>
          <w:b/>
        </w:rPr>
      </w:pPr>
      <w:r>
        <w:rPr>
          <w:rFonts w:ascii="Arial" w:hAnsi="Arial" w:cs="Arial"/>
          <w:b/>
        </w:rPr>
        <w:lastRenderedPageBreak/>
        <w:t>6</w:t>
      </w:r>
      <w:bookmarkStart w:id="0" w:name="_GoBack"/>
      <w:bookmarkEnd w:id="0"/>
      <w:r w:rsidR="00CB5C58" w:rsidRPr="00691481">
        <w:rPr>
          <w:rFonts w:ascii="Arial" w:hAnsi="Arial" w:cs="Arial"/>
          <w:b/>
        </w:rPr>
        <w:t>. POPIS STAVEBNÝCH OBJEKTOV, KONŠTRUKCIÍ A PRÁC</w:t>
      </w:r>
    </w:p>
    <w:p w:rsidR="00A5451C" w:rsidRPr="00691481" w:rsidRDefault="00760C3C" w:rsidP="00A5451C">
      <w:pPr>
        <w:autoSpaceDE w:val="0"/>
        <w:autoSpaceDN w:val="0"/>
        <w:adjustRightInd w:val="0"/>
        <w:spacing w:after="0" w:line="240" w:lineRule="auto"/>
        <w:jc w:val="both"/>
        <w:rPr>
          <w:rFonts w:ascii="Arial" w:hAnsi="Arial" w:cs="Arial"/>
          <w:b/>
          <w:sz w:val="20"/>
          <w:szCs w:val="20"/>
        </w:rPr>
      </w:pPr>
      <w:bookmarkStart w:id="1" w:name="_Hlk482874565"/>
      <w:r>
        <w:rPr>
          <w:rFonts w:ascii="Arial" w:hAnsi="Arial" w:cs="Arial"/>
          <w:b/>
          <w:sz w:val="20"/>
          <w:szCs w:val="20"/>
        </w:rPr>
        <w:t>6</w:t>
      </w:r>
      <w:r w:rsidR="00A5451C" w:rsidRPr="00691481">
        <w:rPr>
          <w:rFonts w:ascii="Arial" w:hAnsi="Arial" w:cs="Arial"/>
          <w:b/>
          <w:sz w:val="20"/>
          <w:szCs w:val="20"/>
        </w:rPr>
        <w:t>.1  ARCHITEKTONICKO- STAVBENÉ RIEŠENIE:</w:t>
      </w:r>
    </w:p>
    <w:p w:rsidR="00A5451C" w:rsidRPr="00691481" w:rsidRDefault="00A5451C" w:rsidP="00A5451C">
      <w:pPr>
        <w:autoSpaceDE w:val="0"/>
        <w:autoSpaceDN w:val="0"/>
        <w:adjustRightInd w:val="0"/>
        <w:spacing w:after="0" w:line="240" w:lineRule="auto"/>
        <w:jc w:val="both"/>
        <w:rPr>
          <w:rFonts w:ascii="Arial" w:hAnsi="Arial" w:cs="Arial"/>
          <w:sz w:val="20"/>
          <w:szCs w:val="20"/>
        </w:rPr>
      </w:pPr>
    </w:p>
    <w:p w:rsidR="00A5451C" w:rsidRPr="00691481" w:rsidRDefault="00760C3C" w:rsidP="00A5451C">
      <w:pPr>
        <w:autoSpaceDE w:val="0"/>
        <w:autoSpaceDN w:val="0"/>
        <w:adjustRightInd w:val="0"/>
        <w:spacing w:after="120" w:line="240" w:lineRule="auto"/>
        <w:jc w:val="both"/>
        <w:rPr>
          <w:rFonts w:ascii="Arial" w:hAnsi="Arial" w:cs="Arial"/>
          <w:b/>
          <w:sz w:val="20"/>
          <w:szCs w:val="20"/>
        </w:rPr>
      </w:pPr>
      <w:r>
        <w:rPr>
          <w:rFonts w:ascii="Arial" w:hAnsi="Arial" w:cs="Arial"/>
          <w:b/>
          <w:sz w:val="20"/>
          <w:szCs w:val="20"/>
        </w:rPr>
        <w:t xml:space="preserve">6.1.1 </w:t>
      </w:r>
      <w:r w:rsidR="00A5451C" w:rsidRPr="00691481">
        <w:rPr>
          <w:rFonts w:ascii="Arial" w:hAnsi="Arial" w:cs="Arial"/>
          <w:b/>
          <w:sz w:val="20"/>
          <w:szCs w:val="20"/>
        </w:rPr>
        <w:t>BÚRACIE PRÁCE:</w:t>
      </w:r>
    </w:p>
    <w:p w:rsidR="00760C3C" w:rsidRPr="00D6629D" w:rsidRDefault="00760C3C" w:rsidP="00380613">
      <w:pPr>
        <w:spacing w:after="0"/>
        <w:jc w:val="both"/>
        <w:rPr>
          <w:rFonts w:ascii="Arial" w:hAnsi="Arial" w:cs="Arial"/>
          <w:sz w:val="20"/>
          <w:szCs w:val="20"/>
        </w:rPr>
      </w:pPr>
      <w:r>
        <w:rPr>
          <w:rFonts w:ascii="Arial" w:hAnsi="Arial" w:cs="Arial"/>
          <w:sz w:val="20"/>
          <w:szCs w:val="20"/>
        </w:rPr>
        <w:t xml:space="preserve">             </w:t>
      </w:r>
      <w:r w:rsidRPr="00D6629D">
        <w:rPr>
          <w:rFonts w:ascii="Arial" w:hAnsi="Arial" w:cs="Arial"/>
          <w:sz w:val="20"/>
          <w:szCs w:val="20"/>
        </w:rPr>
        <w:t xml:space="preserve">Pre potreby návrhu </w:t>
      </w:r>
      <w:r>
        <w:rPr>
          <w:rFonts w:ascii="Arial" w:hAnsi="Arial" w:cs="Arial"/>
          <w:sz w:val="20"/>
          <w:szCs w:val="20"/>
        </w:rPr>
        <w:t>novej dispozície</w:t>
      </w:r>
      <w:r w:rsidRPr="00D6629D">
        <w:rPr>
          <w:rFonts w:ascii="Arial" w:hAnsi="Arial" w:cs="Arial"/>
          <w:sz w:val="20"/>
          <w:szCs w:val="20"/>
        </w:rPr>
        <w:t xml:space="preserve"> bude potrebné vykonať búracie práce v nasledujúcom rozsahu:</w:t>
      </w:r>
    </w:p>
    <w:p w:rsidR="00760C3C" w:rsidRDefault="00760C3C" w:rsidP="00380613">
      <w:pPr>
        <w:spacing w:after="0"/>
        <w:jc w:val="both"/>
        <w:rPr>
          <w:rFonts w:ascii="Arial" w:hAnsi="Arial" w:cs="Arial"/>
          <w:sz w:val="20"/>
          <w:szCs w:val="20"/>
          <w:vertAlign w:val="superscript"/>
        </w:rPr>
      </w:pPr>
      <w:r w:rsidRPr="00D6629D">
        <w:rPr>
          <w:rFonts w:ascii="Arial" w:hAnsi="Arial" w:cs="Arial"/>
          <w:sz w:val="20"/>
          <w:szCs w:val="20"/>
        </w:rPr>
        <w:t>- Vybúranie asfaltového povrchu vrátane podklad</w:t>
      </w:r>
      <w:r>
        <w:rPr>
          <w:rFonts w:ascii="Arial" w:hAnsi="Arial" w:cs="Arial"/>
          <w:sz w:val="20"/>
          <w:szCs w:val="20"/>
        </w:rPr>
        <w:t>ový</w:t>
      </w:r>
      <w:r w:rsidRPr="00D6629D">
        <w:rPr>
          <w:rFonts w:ascii="Arial" w:hAnsi="Arial" w:cs="Arial"/>
          <w:sz w:val="20"/>
          <w:szCs w:val="20"/>
        </w:rPr>
        <w:t>ch vrstiev</w:t>
      </w:r>
      <w:r w:rsidRPr="00D6629D">
        <w:rPr>
          <w:rFonts w:ascii="Arial" w:hAnsi="Arial" w:cs="Arial"/>
          <w:sz w:val="20"/>
          <w:szCs w:val="20"/>
        </w:rPr>
        <w:tab/>
      </w:r>
      <w:r w:rsidRPr="00D6629D">
        <w:rPr>
          <w:rFonts w:ascii="Arial" w:hAnsi="Arial" w:cs="Arial"/>
          <w:sz w:val="20"/>
          <w:szCs w:val="20"/>
        </w:rPr>
        <w:tab/>
      </w:r>
      <w:r>
        <w:rPr>
          <w:rFonts w:ascii="Arial" w:hAnsi="Arial" w:cs="Arial"/>
          <w:sz w:val="20"/>
          <w:szCs w:val="20"/>
        </w:rPr>
        <w:t xml:space="preserve"> 1210,82</w:t>
      </w:r>
      <w:r w:rsidRPr="00D6629D">
        <w:rPr>
          <w:rFonts w:ascii="Arial" w:hAnsi="Arial" w:cs="Arial"/>
          <w:sz w:val="20"/>
          <w:szCs w:val="20"/>
        </w:rPr>
        <w:t>m</w:t>
      </w:r>
      <w:r w:rsidRPr="00D6629D">
        <w:rPr>
          <w:rFonts w:ascii="Arial" w:hAnsi="Arial" w:cs="Arial"/>
          <w:sz w:val="20"/>
          <w:szCs w:val="20"/>
          <w:vertAlign w:val="superscript"/>
        </w:rPr>
        <w:t>2</w:t>
      </w:r>
    </w:p>
    <w:p w:rsidR="00760C3C" w:rsidRDefault="00760C3C" w:rsidP="00380613">
      <w:pPr>
        <w:spacing w:after="0"/>
        <w:jc w:val="both"/>
        <w:rPr>
          <w:rFonts w:ascii="Arial" w:hAnsi="Arial" w:cs="Arial"/>
          <w:sz w:val="20"/>
          <w:szCs w:val="20"/>
          <w:vertAlign w:val="superscript"/>
        </w:rPr>
      </w:pPr>
      <w:r w:rsidRPr="00D6629D">
        <w:rPr>
          <w:rFonts w:ascii="Arial" w:hAnsi="Arial" w:cs="Arial"/>
          <w:sz w:val="20"/>
          <w:szCs w:val="20"/>
        </w:rPr>
        <w:t xml:space="preserve">- Vybúranie </w:t>
      </w:r>
      <w:r>
        <w:rPr>
          <w:rFonts w:ascii="Arial" w:hAnsi="Arial" w:cs="Arial"/>
          <w:sz w:val="20"/>
          <w:szCs w:val="20"/>
        </w:rPr>
        <w:t>mlatového povrchu vrátane podkladov</w:t>
      </w:r>
      <w:r w:rsidRPr="00D6629D">
        <w:rPr>
          <w:rFonts w:ascii="Arial" w:hAnsi="Arial" w:cs="Arial"/>
          <w:sz w:val="20"/>
          <w:szCs w:val="20"/>
        </w:rPr>
        <w:t>ých vrstiev</w:t>
      </w:r>
      <w:r w:rsidRPr="00D6629D">
        <w:rPr>
          <w:rFonts w:ascii="Arial" w:hAnsi="Arial" w:cs="Arial"/>
          <w:sz w:val="20"/>
          <w:szCs w:val="20"/>
        </w:rPr>
        <w:tab/>
      </w:r>
      <w:r w:rsidRPr="00D6629D">
        <w:rPr>
          <w:rFonts w:ascii="Arial" w:hAnsi="Arial" w:cs="Arial"/>
          <w:sz w:val="20"/>
          <w:szCs w:val="20"/>
        </w:rPr>
        <w:tab/>
      </w:r>
      <w:r>
        <w:rPr>
          <w:rFonts w:ascii="Arial" w:hAnsi="Arial" w:cs="Arial"/>
          <w:sz w:val="20"/>
          <w:szCs w:val="20"/>
        </w:rPr>
        <w:t xml:space="preserve">     21,84</w:t>
      </w:r>
      <w:r w:rsidRPr="00D6629D">
        <w:rPr>
          <w:rFonts w:ascii="Arial" w:hAnsi="Arial" w:cs="Arial"/>
          <w:sz w:val="20"/>
          <w:szCs w:val="20"/>
        </w:rPr>
        <w:t>m</w:t>
      </w:r>
      <w:r w:rsidRPr="00D6629D">
        <w:rPr>
          <w:rFonts w:ascii="Arial" w:hAnsi="Arial" w:cs="Arial"/>
          <w:sz w:val="20"/>
          <w:szCs w:val="20"/>
          <w:vertAlign w:val="superscript"/>
        </w:rPr>
        <w:t>2</w:t>
      </w:r>
    </w:p>
    <w:p w:rsidR="00760C3C" w:rsidRDefault="00760C3C" w:rsidP="00380613">
      <w:pPr>
        <w:spacing w:after="0"/>
        <w:jc w:val="both"/>
        <w:rPr>
          <w:rFonts w:ascii="Arial" w:hAnsi="Arial" w:cs="Arial"/>
          <w:sz w:val="20"/>
          <w:szCs w:val="20"/>
        </w:rPr>
      </w:pPr>
      <w:r w:rsidRPr="00D6629D">
        <w:rPr>
          <w:rFonts w:ascii="Arial" w:hAnsi="Arial" w:cs="Arial"/>
          <w:sz w:val="20"/>
          <w:szCs w:val="20"/>
        </w:rPr>
        <w:t xml:space="preserve">- Vybúranie </w:t>
      </w:r>
      <w:r>
        <w:rPr>
          <w:rFonts w:ascii="Arial" w:hAnsi="Arial" w:cs="Arial"/>
          <w:sz w:val="20"/>
          <w:szCs w:val="20"/>
        </w:rPr>
        <w:t>parkových bet. obrubníkov osadených do betónu                       16,80m</w:t>
      </w:r>
    </w:p>
    <w:p w:rsidR="00760C3C" w:rsidRDefault="00760C3C" w:rsidP="00380613">
      <w:pPr>
        <w:spacing w:after="0"/>
        <w:jc w:val="both"/>
        <w:rPr>
          <w:rFonts w:ascii="Arial" w:hAnsi="Arial" w:cs="Arial"/>
          <w:sz w:val="20"/>
          <w:szCs w:val="20"/>
          <w:vertAlign w:val="superscript"/>
        </w:rPr>
      </w:pPr>
      <w:r w:rsidRPr="00D6629D">
        <w:rPr>
          <w:rFonts w:ascii="Arial" w:hAnsi="Arial" w:cs="Arial"/>
          <w:sz w:val="20"/>
          <w:szCs w:val="20"/>
        </w:rPr>
        <w:t>- Odstránenie zatrávnených plôch</w:t>
      </w:r>
      <w:r w:rsidRPr="00D6629D">
        <w:rPr>
          <w:rFonts w:ascii="Arial" w:hAnsi="Arial" w:cs="Arial"/>
          <w:sz w:val="20"/>
          <w:szCs w:val="20"/>
        </w:rPr>
        <w:tab/>
      </w:r>
      <w:r w:rsidRPr="00D6629D">
        <w:rPr>
          <w:rFonts w:ascii="Arial" w:hAnsi="Arial" w:cs="Arial"/>
          <w:sz w:val="20"/>
          <w:szCs w:val="20"/>
        </w:rPr>
        <w:tab/>
      </w:r>
      <w:r w:rsidRPr="00D6629D">
        <w:rPr>
          <w:rFonts w:ascii="Arial" w:hAnsi="Arial" w:cs="Arial"/>
          <w:sz w:val="20"/>
          <w:szCs w:val="20"/>
        </w:rPr>
        <w:tab/>
      </w:r>
      <w:r w:rsidRPr="00D6629D">
        <w:rPr>
          <w:rFonts w:ascii="Arial" w:hAnsi="Arial" w:cs="Arial"/>
          <w:sz w:val="20"/>
          <w:szCs w:val="20"/>
        </w:rPr>
        <w:tab/>
      </w:r>
      <w:r w:rsidRPr="00D6629D">
        <w:rPr>
          <w:rFonts w:ascii="Arial" w:hAnsi="Arial" w:cs="Arial"/>
          <w:sz w:val="20"/>
          <w:szCs w:val="20"/>
        </w:rPr>
        <w:tab/>
      </w:r>
      <w:r>
        <w:rPr>
          <w:rFonts w:ascii="Arial" w:hAnsi="Arial" w:cs="Arial"/>
          <w:sz w:val="20"/>
          <w:szCs w:val="20"/>
        </w:rPr>
        <w:t xml:space="preserve">   204,50</w:t>
      </w:r>
      <w:r w:rsidRPr="00D6629D">
        <w:rPr>
          <w:rFonts w:ascii="Arial" w:hAnsi="Arial" w:cs="Arial"/>
          <w:sz w:val="20"/>
          <w:szCs w:val="20"/>
        </w:rPr>
        <w:t xml:space="preserve"> m</w:t>
      </w:r>
      <w:r w:rsidRPr="00D6629D">
        <w:rPr>
          <w:rFonts w:ascii="Arial" w:hAnsi="Arial" w:cs="Arial"/>
          <w:sz w:val="20"/>
          <w:szCs w:val="20"/>
          <w:vertAlign w:val="superscript"/>
        </w:rPr>
        <w:t>2</w:t>
      </w:r>
    </w:p>
    <w:p w:rsidR="00760C3C" w:rsidRDefault="00760C3C" w:rsidP="00380613">
      <w:pPr>
        <w:spacing w:after="0"/>
        <w:jc w:val="both"/>
        <w:rPr>
          <w:rFonts w:ascii="Arial" w:hAnsi="Arial" w:cs="Arial"/>
          <w:sz w:val="20"/>
          <w:szCs w:val="20"/>
        </w:rPr>
      </w:pPr>
      <w:r>
        <w:rPr>
          <w:rFonts w:ascii="Arial" w:hAnsi="Arial" w:cs="Arial"/>
          <w:sz w:val="20"/>
          <w:szCs w:val="20"/>
        </w:rPr>
        <w:t>- Vybúranie bet. múrika pieskoviska                                                                    12m</w:t>
      </w:r>
    </w:p>
    <w:p w:rsidR="00760C3C" w:rsidRDefault="00760C3C" w:rsidP="00380613">
      <w:pPr>
        <w:spacing w:after="0"/>
        <w:jc w:val="both"/>
        <w:rPr>
          <w:rFonts w:ascii="Arial" w:hAnsi="Arial" w:cs="Arial"/>
          <w:sz w:val="20"/>
          <w:szCs w:val="20"/>
        </w:rPr>
      </w:pPr>
      <w:r>
        <w:rPr>
          <w:rFonts w:ascii="Arial" w:hAnsi="Arial" w:cs="Arial"/>
          <w:sz w:val="20"/>
          <w:szCs w:val="20"/>
        </w:rPr>
        <w:t>- Demontáž lavičiek                                                                                               4ks</w:t>
      </w:r>
    </w:p>
    <w:p w:rsidR="00760C3C" w:rsidRDefault="00760C3C" w:rsidP="00380613">
      <w:pPr>
        <w:spacing w:after="0"/>
        <w:jc w:val="both"/>
        <w:rPr>
          <w:rFonts w:ascii="Arial" w:hAnsi="Arial" w:cs="Arial"/>
          <w:sz w:val="20"/>
          <w:szCs w:val="20"/>
        </w:rPr>
      </w:pPr>
      <w:r>
        <w:rPr>
          <w:rFonts w:ascii="Arial" w:hAnsi="Arial" w:cs="Arial"/>
          <w:sz w:val="20"/>
          <w:szCs w:val="20"/>
        </w:rPr>
        <w:t>- Demontáž kruhovej lavičky                                                                                  1ks</w:t>
      </w:r>
    </w:p>
    <w:p w:rsidR="00760C3C" w:rsidRDefault="00760C3C" w:rsidP="00380613">
      <w:pPr>
        <w:spacing w:after="0"/>
        <w:jc w:val="both"/>
        <w:rPr>
          <w:rFonts w:ascii="Arial" w:hAnsi="Arial" w:cs="Arial"/>
          <w:sz w:val="20"/>
          <w:szCs w:val="20"/>
        </w:rPr>
      </w:pPr>
      <w:r>
        <w:rPr>
          <w:rFonts w:ascii="Arial" w:hAnsi="Arial" w:cs="Arial"/>
          <w:sz w:val="20"/>
          <w:szCs w:val="20"/>
        </w:rPr>
        <w:t xml:space="preserve">- Demontáž kovových stĺpikov                                                                          </w:t>
      </w:r>
      <w:r w:rsidR="000D1241">
        <w:rPr>
          <w:rFonts w:ascii="Arial" w:hAnsi="Arial" w:cs="Arial"/>
          <w:sz w:val="20"/>
          <w:szCs w:val="20"/>
        </w:rPr>
        <w:t xml:space="preserve"> </w:t>
      </w:r>
      <w:r>
        <w:rPr>
          <w:rFonts w:ascii="Arial" w:hAnsi="Arial" w:cs="Arial"/>
          <w:sz w:val="20"/>
          <w:szCs w:val="20"/>
        </w:rPr>
        <w:t xml:space="preserve">    7ks</w:t>
      </w:r>
    </w:p>
    <w:p w:rsidR="00760C3C" w:rsidRPr="00251CCF" w:rsidRDefault="00760C3C" w:rsidP="00380613">
      <w:pPr>
        <w:spacing w:after="0"/>
        <w:jc w:val="both"/>
        <w:rPr>
          <w:rFonts w:ascii="Arial" w:hAnsi="Arial" w:cs="Arial"/>
          <w:sz w:val="20"/>
          <w:szCs w:val="20"/>
        </w:rPr>
      </w:pPr>
      <w:r>
        <w:rPr>
          <w:rFonts w:ascii="Arial" w:hAnsi="Arial" w:cs="Arial"/>
          <w:sz w:val="20"/>
          <w:szCs w:val="20"/>
        </w:rPr>
        <w:t xml:space="preserve">- Demontáž basketbalového koša                                       </w:t>
      </w:r>
      <w:r w:rsidR="000D1241">
        <w:rPr>
          <w:rFonts w:ascii="Arial" w:hAnsi="Arial" w:cs="Arial"/>
          <w:sz w:val="20"/>
          <w:szCs w:val="20"/>
        </w:rPr>
        <w:t xml:space="preserve">                              </w:t>
      </w:r>
      <w:r>
        <w:rPr>
          <w:rFonts w:ascii="Arial" w:hAnsi="Arial" w:cs="Arial"/>
          <w:sz w:val="20"/>
          <w:szCs w:val="20"/>
        </w:rPr>
        <w:t xml:space="preserve">    1ks</w:t>
      </w:r>
    </w:p>
    <w:p w:rsidR="00760C3C" w:rsidRDefault="00760C3C" w:rsidP="00380613">
      <w:pPr>
        <w:spacing w:after="0"/>
        <w:jc w:val="both"/>
        <w:rPr>
          <w:rFonts w:ascii="Arial" w:hAnsi="Arial" w:cs="Arial"/>
          <w:sz w:val="20"/>
          <w:szCs w:val="20"/>
        </w:rPr>
      </w:pPr>
      <w:r>
        <w:rPr>
          <w:rFonts w:ascii="Arial" w:hAnsi="Arial" w:cs="Arial"/>
          <w:sz w:val="20"/>
          <w:szCs w:val="20"/>
        </w:rPr>
        <w:t xml:space="preserve"> </w:t>
      </w:r>
    </w:p>
    <w:p w:rsidR="00760C3C" w:rsidRDefault="00760C3C" w:rsidP="00380613">
      <w:pPr>
        <w:spacing w:after="0"/>
        <w:jc w:val="both"/>
        <w:rPr>
          <w:rFonts w:ascii="Arial" w:hAnsi="Arial" w:cs="Arial"/>
          <w:sz w:val="20"/>
          <w:szCs w:val="20"/>
        </w:rPr>
      </w:pPr>
      <w:r>
        <w:rPr>
          <w:rFonts w:ascii="Arial" w:hAnsi="Arial" w:cs="Arial"/>
          <w:sz w:val="20"/>
          <w:szCs w:val="20"/>
        </w:rPr>
        <w:t xml:space="preserve">Asfaltové plochy sú v zložení: </w:t>
      </w:r>
      <w:r w:rsidRPr="00DD02BB">
        <w:rPr>
          <w:rFonts w:ascii="Arial" w:hAnsi="Arial" w:cs="Arial"/>
          <w:sz w:val="20"/>
          <w:szCs w:val="20"/>
        </w:rPr>
        <w:t>- liaty asfalt – 50mm + betón 150mm+ kamenivo 200mm</w:t>
      </w:r>
    </w:p>
    <w:p w:rsidR="00760C3C" w:rsidRDefault="00760C3C" w:rsidP="00380613">
      <w:pPr>
        <w:spacing w:after="0"/>
        <w:jc w:val="both"/>
        <w:rPr>
          <w:rFonts w:ascii="Arial" w:hAnsi="Arial" w:cs="Arial"/>
          <w:sz w:val="20"/>
          <w:szCs w:val="20"/>
        </w:rPr>
      </w:pPr>
      <w:r>
        <w:rPr>
          <w:rFonts w:ascii="Arial" w:hAnsi="Arial" w:cs="Arial"/>
          <w:sz w:val="20"/>
          <w:szCs w:val="20"/>
        </w:rPr>
        <w:t>Mlatový povrch je v zložení: mechanicky spevnené kamenivo – 300mm</w:t>
      </w:r>
    </w:p>
    <w:p w:rsidR="00760C3C" w:rsidRDefault="00760C3C" w:rsidP="00380613">
      <w:pPr>
        <w:spacing w:after="0"/>
        <w:jc w:val="both"/>
        <w:rPr>
          <w:rFonts w:ascii="Arial" w:hAnsi="Arial" w:cs="Arial"/>
          <w:sz w:val="20"/>
          <w:szCs w:val="20"/>
        </w:rPr>
      </w:pPr>
      <w:r>
        <w:rPr>
          <w:rFonts w:ascii="Arial" w:hAnsi="Arial" w:cs="Arial"/>
          <w:sz w:val="20"/>
          <w:szCs w:val="20"/>
        </w:rPr>
        <w:t>Betónové parkové obrubníky sú osadené do betónu, s bočnou oporou.</w:t>
      </w:r>
    </w:p>
    <w:p w:rsidR="00760C3C" w:rsidRDefault="00760C3C" w:rsidP="00380613">
      <w:pPr>
        <w:spacing w:after="0"/>
        <w:jc w:val="both"/>
        <w:rPr>
          <w:rFonts w:ascii="Arial" w:hAnsi="Arial" w:cs="Arial"/>
          <w:sz w:val="20"/>
          <w:szCs w:val="20"/>
        </w:rPr>
      </w:pPr>
      <w:r>
        <w:rPr>
          <w:rFonts w:ascii="Arial" w:hAnsi="Arial" w:cs="Arial"/>
          <w:sz w:val="20"/>
          <w:szCs w:val="20"/>
        </w:rPr>
        <w:t>Vybúranie prvkov mobiliáru a vybavenia športovísk, vrátane betónových základových konštrukcií.</w:t>
      </w:r>
    </w:p>
    <w:p w:rsidR="00760C3C" w:rsidRPr="00D6629D" w:rsidRDefault="00760C3C" w:rsidP="00380613">
      <w:pPr>
        <w:spacing w:after="0"/>
        <w:jc w:val="both"/>
        <w:rPr>
          <w:rFonts w:ascii="Arial" w:hAnsi="Arial" w:cs="Arial"/>
          <w:sz w:val="20"/>
          <w:szCs w:val="20"/>
        </w:rPr>
      </w:pPr>
    </w:p>
    <w:p w:rsidR="00760C3C" w:rsidRDefault="00760C3C" w:rsidP="00380613">
      <w:pPr>
        <w:spacing w:after="0"/>
        <w:jc w:val="both"/>
        <w:rPr>
          <w:rFonts w:ascii="Arial" w:hAnsi="Arial" w:cs="Arial"/>
          <w:sz w:val="20"/>
          <w:szCs w:val="20"/>
        </w:rPr>
      </w:pPr>
      <w:r w:rsidRPr="00D6629D">
        <w:rPr>
          <w:rFonts w:ascii="Arial" w:hAnsi="Arial" w:cs="Arial"/>
          <w:sz w:val="20"/>
          <w:szCs w:val="20"/>
        </w:rPr>
        <w:t>POZNÁMKA:</w:t>
      </w:r>
    </w:p>
    <w:p w:rsidR="00760C3C" w:rsidRDefault="00760C3C" w:rsidP="00380613">
      <w:pPr>
        <w:spacing w:after="0"/>
        <w:jc w:val="both"/>
        <w:rPr>
          <w:rFonts w:ascii="Arial" w:hAnsi="Arial" w:cs="Arial"/>
          <w:sz w:val="20"/>
          <w:szCs w:val="20"/>
        </w:rPr>
      </w:pPr>
      <w:r>
        <w:rPr>
          <w:rFonts w:ascii="Arial" w:hAnsi="Arial" w:cs="Arial"/>
          <w:sz w:val="20"/>
          <w:szCs w:val="20"/>
        </w:rPr>
        <w:t xml:space="preserve">       </w:t>
      </w:r>
      <w:r w:rsidRPr="00D6629D">
        <w:rPr>
          <w:rFonts w:ascii="Arial" w:hAnsi="Arial" w:cs="Arial"/>
          <w:sz w:val="20"/>
          <w:szCs w:val="20"/>
        </w:rPr>
        <w:t xml:space="preserve">Podkladné vrstvy jednotlivých skladieb </w:t>
      </w:r>
      <w:r>
        <w:rPr>
          <w:rFonts w:ascii="Arial" w:hAnsi="Arial" w:cs="Arial"/>
          <w:sz w:val="20"/>
          <w:szCs w:val="20"/>
        </w:rPr>
        <w:t xml:space="preserve">budú </w:t>
      </w:r>
      <w:r w:rsidRPr="00D6629D">
        <w:rPr>
          <w:rFonts w:ascii="Arial" w:hAnsi="Arial" w:cs="Arial"/>
          <w:sz w:val="20"/>
          <w:szCs w:val="20"/>
        </w:rPr>
        <w:t>posúdené a</w:t>
      </w:r>
      <w:r>
        <w:rPr>
          <w:rFonts w:ascii="Arial" w:hAnsi="Arial" w:cs="Arial"/>
          <w:sz w:val="20"/>
          <w:szCs w:val="20"/>
        </w:rPr>
        <w:t> po rozdrvení</w:t>
      </w:r>
      <w:r w:rsidRPr="00D6629D">
        <w:rPr>
          <w:rFonts w:ascii="Arial" w:hAnsi="Arial" w:cs="Arial"/>
          <w:sz w:val="20"/>
          <w:szCs w:val="20"/>
        </w:rPr>
        <w:t> opätovne použité ako podkladné vrstvy navrhovaných konštrukcií.</w:t>
      </w:r>
    </w:p>
    <w:p w:rsidR="00760C3C" w:rsidRDefault="00760C3C" w:rsidP="00380613">
      <w:pPr>
        <w:spacing w:after="0"/>
        <w:jc w:val="both"/>
        <w:rPr>
          <w:rFonts w:ascii="Arial" w:hAnsi="Arial" w:cs="Arial"/>
          <w:sz w:val="20"/>
          <w:szCs w:val="20"/>
        </w:rPr>
      </w:pPr>
      <w:r>
        <w:rPr>
          <w:rFonts w:ascii="Arial" w:hAnsi="Arial" w:cs="Arial"/>
          <w:sz w:val="20"/>
          <w:szCs w:val="20"/>
        </w:rPr>
        <w:t xml:space="preserve">      Vybúrané betóny budú odvezené do priestorov Mestského hospodárstva, kde budú rozdrvené, vytriedené a následne použité do podkladových vrstiev spevnených plôch.   </w:t>
      </w:r>
    </w:p>
    <w:p w:rsidR="00760C3C" w:rsidRDefault="00760C3C" w:rsidP="00380613">
      <w:pPr>
        <w:spacing w:after="0"/>
        <w:jc w:val="both"/>
        <w:rPr>
          <w:rFonts w:ascii="Arial" w:hAnsi="Arial" w:cs="Arial"/>
          <w:sz w:val="20"/>
          <w:szCs w:val="20"/>
        </w:rPr>
      </w:pPr>
      <w:r>
        <w:rPr>
          <w:rFonts w:ascii="Arial" w:hAnsi="Arial" w:cs="Arial"/>
          <w:sz w:val="20"/>
          <w:szCs w:val="20"/>
        </w:rPr>
        <w:t xml:space="preserve">       Vybúraný asfalt bude odvezený na skládku, resp. do recyklačnej firmy. </w:t>
      </w:r>
    </w:p>
    <w:p w:rsidR="00760C3C" w:rsidRPr="00D6629D" w:rsidRDefault="00760C3C" w:rsidP="00DF74C9">
      <w:pPr>
        <w:spacing w:after="0"/>
        <w:jc w:val="both"/>
        <w:rPr>
          <w:rFonts w:ascii="Arial" w:hAnsi="Arial" w:cs="Arial"/>
          <w:sz w:val="20"/>
          <w:szCs w:val="20"/>
        </w:rPr>
      </w:pPr>
      <w:r>
        <w:rPr>
          <w:rFonts w:ascii="Arial" w:hAnsi="Arial" w:cs="Arial"/>
          <w:sz w:val="20"/>
          <w:szCs w:val="20"/>
        </w:rPr>
        <w:t xml:space="preserve"> </w:t>
      </w:r>
    </w:p>
    <w:p w:rsidR="00A5451C" w:rsidRPr="00691481" w:rsidRDefault="00760C3C" w:rsidP="00DF74C9">
      <w:pPr>
        <w:autoSpaceDE w:val="0"/>
        <w:autoSpaceDN w:val="0"/>
        <w:adjustRightInd w:val="0"/>
        <w:spacing w:after="120" w:line="240" w:lineRule="auto"/>
        <w:jc w:val="both"/>
        <w:rPr>
          <w:rFonts w:ascii="Arial" w:hAnsi="Arial" w:cs="Arial"/>
          <w:b/>
          <w:sz w:val="20"/>
          <w:szCs w:val="20"/>
        </w:rPr>
      </w:pPr>
      <w:r>
        <w:rPr>
          <w:rFonts w:ascii="Arial" w:hAnsi="Arial" w:cs="Arial"/>
          <w:b/>
          <w:sz w:val="20"/>
          <w:szCs w:val="20"/>
        </w:rPr>
        <w:t>6.1.2 NOVÉ KONŠTRUKCIE:</w:t>
      </w:r>
    </w:p>
    <w:p w:rsidR="00760C3C" w:rsidRPr="00D6629D" w:rsidRDefault="00760C3C" w:rsidP="00DF74C9">
      <w:pPr>
        <w:spacing w:after="0"/>
        <w:jc w:val="both"/>
        <w:rPr>
          <w:rFonts w:ascii="Arial" w:hAnsi="Arial" w:cs="Arial"/>
          <w:sz w:val="20"/>
          <w:szCs w:val="20"/>
        </w:rPr>
      </w:pPr>
      <w:r w:rsidRPr="00D6629D">
        <w:rPr>
          <w:rFonts w:ascii="Arial" w:hAnsi="Arial" w:cs="Arial"/>
          <w:sz w:val="20"/>
          <w:szCs w:val="20"/>
        </w:rPr>
        <w:t>VÝKOPY</w:t>
      </w:r>
    </w:p>
    <w:p w:rsidR="00760C3C" w:rsidRPr="00D6629D" w:rsidRDefault="00760C3C" w:rsidP="00DF74C9">
      <w:pPr>
        <w:spacing w:after="0"/>
        <w:jc w:val="both"/>
        <w:rPr>
          <w:rFonts w:ascii="Arial" w:hAnsi="Arial" w:cs="Arial"/>
          <w:sz w:val="20"/>
          <w:szCs w:val="20"/>
        </w:rPr>
      </w:pPr>
      <w:r>
        <w:rPr>
          <w:rFonts w:ascii="Arial" w:hAnsi="Arial" w:cs="Arial"/>
          <w:sz w:val="20"/>
          <w:szCs w:val="20"/>
        </w:rPr>
        <w:t xml:space="preserve">       </w:t>
      </w:r>
      <w:r w:rsidRPr="00D6629D">
        <w:rPr>
          <w:rFonts w:ascii="Arial" w:hAnsi="Arial" w:cs="Arial"/>
          <w:sz w:val="20"/>
          <w:szCs w:val="20"/>
        </w:rPr>
        <w:t>Pre potreby založenia spevnených plôch</w:t>
      </w:r>
      <w:r>
        <w:rPr>
          <w:rFonts w:ascii="Arial" w:hAnsi="Arial" w:cs="Arial"/>
          <w:sz w:val="20"/>
          <w:szCs w:val="20"/>
        </w:rPr>
        <w:t xml:space="preserve"> a osadenia herných prvkov a mobiliáru</w:t>
      </w:r>
      <w:r w:rsidRPr="00D6629D">
        <w:rPr>
          <w:rFonts w:ascii="Arial" w:hAnsi="Arial" w:cs="Arial"/>
          <w:sz w:val="20"/>
          <w:szCs w:val="20"/>
        </w:rPr>
        <w:t xml:space="preserve"> je nutné previesť výkopové práce. Výkopové práce sa budú prevádzať mechanizmami, prípadne ručne.</w:t>
      </w:r>
    </w:p>
    <w:p w:rsidR="00760C3C" w:rsidRPr="00D6629D" w:rsidRDefault="00760C3C" w:rsidP="00DF74C9">
      <w:pPr>
        <w:spacing w:before="120"/>
        <w:jc w:val="both"/>
        <w:rPr>
          <w:rFonts w:ascii="Arial" w:hAnsi="Arial" w:cs="Arial"/>
          <w:sz w:val="20"/>
          <w:szCs w:val="20"/>
        </w:rPr>
      </w:pPr>
      <w:r>
        <w:rPr>
          <w:rFonts w:ascii="Arial" w:hAnsi="Arial" w:cs="Arial"/>
          <w:sz w:val="20"/>
          <w:szCs w:val="20"/>
        </w:rPr>
        <w:t xml:space="preserve">       </w:t>
      </w:r>
      <w:r w:rsidRPr="00D6629D">
        <w:rPr>
          <w:rFonts w:ascii="Arial" w:hAnsi="Arial" w:cs="Arial"/>
          <w:sz w:val="20"/>
          <w:szCs w:val="20"/>
        </w:rPr>
        <w:t>Križovania, resp. súbehy  prípojok s ostatnými inž. sieťami musia vyhovovať STN  73 6005. Pred zahájením zemných prác zabezpečí investor presné vytýčenie jestv. dotknutých inž. sietí ich správcami resp. prevádzkovateľmi !!!</w:t>
      </w:r>
    </w:p>
    <w:p w:rsidR="00760C3C" w:rsidRPr="00D6629D" w:rsidRDefault="00760C3C" w:rsidP="00DF74C9">
      <w:pPr>
        <w:spacing w:before="120"/>
        <w:jc w:val="both"/>
        <w:rPr>
          <w:rFonts w:ascii="Arial" w:hAnsi="Arial" w:cs="Arial"/>
          <w:sz w:val="20"/>
          <w:szCs w:val="20"/>
        </w:rPr>
      </w:pPr>
      <w:r w:rsidRPr="00D6629D">
        <w:rPr>
          <w:rFonts w:ascii="Arial" w:hAnsi="Arial" w:cs="Arial"/>
          <w:sz w:val="20"/>
          <w:szCs w:val="20"/>
        </w:rPr>
        <w:t xml:space="preserve">ODVÁDZANIE </w:t>
      </w:r>
      <w:r>
        <w:rPr>
          <w:rFonts w:ascii="Arial" w:hAnsi="Arial" w:cs="Arial"/>
          <w:sz w:val="20"/>
          <w:szCs w:val="20"/>
        </w:rPr>
        <w:t xml:space="preserve">DAŽĎOVÝCH </w:t>
      </w:r>
      <w:r w:rsidRPr="00D6629D">
        <w:rPr>
          <w:rFonts w:ascii="Arial" w:hAnsi="Arial" w:cs="Arial"/>
          <w:sz w:val="20"/>
          <w:szCs w:val="20"/>
        </w:rPr>
        <w:t>VÔD</w:t>
      </w:r>
    </w:p>
    <w:p w:rsidR="00760C3C" w:rsidRDefault="00760C3C" w:rsidP="00DF74C9">
      <w:pPr>
        <w:spacing w:before="120"/>
        <w:jc w:val="both"/>
        <w:rPr>
          <w:rFonts w:ascii="Arial" w:hAnsi="Arial" w:cs="Arial"/>
          <w:sz w:val="20"/>
          <w:szCs w:val="20"/>
        </w:rPr>
      </w:pPr>
      <w:r>
        <w:rPr>
          <w:rFonts w:ascii="Arial" w:hAnsi="Arial" w:cs="Arial"/>
          <w:sz w:val="20"/>
          <w:szCs w:val="20"/>
        </w:rPr>
        <w:t xml:space="preserve">       Navrhnuté je</w:t>
      </w:r>
      <w:r w:rsidRPr="00D6629D">
        <w:rPr>
          <w:rFonts w:ascii="Arial" w:hAnsi="Arial" w:cs="Arial"/>
          <w:sz w:val="20"/>
          <w:szCs w:val="20"/>
        </w:rPr>
        <w:t xml:space="preserve"> odvádzanie dažďových odpadových vôd </w:t>
      </w:r>
      <w:r>
        <w:rPr>
          <w:rFonts w:ascii="Arial" w:hAnsi="Arial" w:cs="Arial"/>
          <w:sz w:val="20"/>
          <w:szCs w:val="20"/>
        </w:rPr>
        <w:t xml:space="preserve">zo spevnených plôch </w:t>
      </w:r>
      <w:r w:rsidRPr="00D6629D">
        <w:rPr>
          <w:rFonts w:ascii="Arial" w:hAnsi="Arial" w:cs="Arial"/>
          <w:sz w:val="20"/>
          <w:szCs w:val="20"/>
        </w:rPr>
        <w:t xml:space="preserve">do priľahlého terénu. Takéto riešenie nemá vplyv na životné prostredie nakoľko sa jedná o čistú dažďovú vodu. Navrhované je aj priečne odvodnenie všetkých komunikácií tak, aby sa voda nezhromažďovala a nespôsobovala technické ani estetické problémy. Odvodneniu </w:t>
      </w:r>
      <w:r>
        <w:rPr>
          <w:rFonts w:ascii="Arial" w:hAnsi="Arial" w:cs="Arial"/>
          <w:sz w:val="20"/>
          <w:szCs w:val="20"/>
        </w:rPr>
        <w:t>plochy bezpečnostného povrchu z EPDM</w:t>
      </w:r>
      <w:r w:rsidRPr="00D6629D">
        <w:rPr>
          <w:rFonts w:ascii="Arial" w:hAnsi="Arial" w:cs="Arial"/>
          <w:sz w:val="20"/>
          <w:szCs w:val="20"/>
        </w:rPr>
        <w:t xml:space="preserve"> dopomáhajú </w:t>
      </w:r>
      <w:r>
        <w:rPr>
          <w:rFonts w:ascii="Arial" w:hAnsi="Arial" w:cs="Arial"/>
          <w:sz w:val="20"/>
          <w:szCs w:val="20"/>
        </w:rPr>
        <w:t>drenážne rúry DN100 osadené pod touto plochou vo vyhĺbených ryhách, ktoré sú prostredníctvom zbernej vetvy DN160</w:t>
      </w:r>
      <w:r w:rsidRPr="00D6629D">
        <w:rPr>
          <w:rFonts w:ascii="Arial" w:hAnsi="Arial" w:cs="Arial"/>
          <w:sz w:val="20"/>
          <w:szCs w:val="20"/>
        </w:rPr>
        <w:t xml:space="preserve"> </w:t>
      </w:r>
      <w:r>
        <w:rPr>
          <w:rFonts w:ascii="Arial" w:hAnsi="Arial" w:cs="Arial"/>
          <w:sz w:val="20"/>
          <w:szCs w:val="20"/>
        </w:rPr>
        <w:t xml:space="preserve">odvedené </w:t>
      </w:r>
      <w:r w:rsidRPr="00D6629D">
        <w:rPr>
          <w:rFonts w:ascii="Arial" w:hAnsi="Arial" w:cs="Arial"/>
          <w:sz w:val="20"/>
          <w:szCs w:val="20"/>
        </w:rPr>
        <w:t>do vsakovacej jamy</w:t>
      </w:r>
      <w:r>
        <w:rPr>
          <w:rFonts w:ascii="Arial" w:hAnsi="Arial" w:cs="Arial"/>
          <w:sz w:val="20"/>
          <w:szCs w:val="20"/>
        </w:rPr>
        <w:t xml:space="preserve"> 2x2x2m vystlanej geotextíliou a vyplnenej kamenivom fr.63/125mm</w:t>
      </w:r>
      <w:r w:rsidRPr="00D6629D">
        <w:rPr>
          <w:rFonts w:ascii="Arial" w:hAnsi="Arial" w:cs="Arial"/>
          <w:sz w:val="20"/>
          <w:szCs w:val="20"/>
        </w:rPr>
        <w:t>.</w:t>
      </w:r>
      <w:r>
        <w:rPr>
          <w:rFonts w:ascii="Arial" w:hAnsi="Arial" w:cs="Arial"/>
          <w:sz w:val="20"/>
          <w:szCs w:val="20"/>
        </w:rPr>
        <w:t xml:space="preserve"> Vsakovacia jama je osadená v rámci zazelenených plôch.</w:t>
      </w:r>
      <w:r w:rsidRPr="00D6629D">
        <w:rPr>
          <w:rFonts w:ascii="Arial" w:hAnsi="Arial" w:cs="Arial"/>
          <w:sz w:val="20"/>
          <w:szCs w:val="20"/>
        </w:rPr>
        <w:t xml:space="preserve"> </w:t>
      </w:r>
      <w:r>
        <w:rPr>
          <w:rFonts w:ascii="Arial" w:hAnsi="Arial" w:cs="Arial"/>
          <w:sz w:val="20"/>
          <w:szCs w:val="20"/>
        </w:rPr>
        <w:t>Drenážne rúry sú osadené v ryhách(spádovanie smerom ku vsakovacej jame) vystlaných geotextíliou 300g/m2 a obsypaných v </w:t>
      </w:r>
      <w:r w:rsidRPr="000526BF">
        <w:rPr>
          <w:rFonts w:ascii="Arial" w:hAnsi="Arial" w:cs="Arial"/>
          <w:sz w:val="20"/>
          <w:szCs w:val="20"/>
        </w:rPr>
        <w:t>rámci ryhy kamenivom fr.16/32mm.</w:t>
      </w:r>
      <w:r>
        <w:rPr>
          <w:rFonts w:ascii="Arial" w:hAnsi="Arial" w:cs="Arial"/>
          <w:sz w:val="20"/>
          <w:szCs w:val="20"/>
        </w:rPr>
        <w:t xml:space="preserve"> </w:t>
      </w:r>
    </w:p>
    <w:p w:rsidR="00760C3C" w:rsidRPr="00D6629D" w:rsidRDefault="00760C3C" w:rsidP="00760C3C">
      <w:pPr>
        <w:spacing w:before="120"/>
        <w:rPr>
          <w:rFonts w:ascii="Arial" w:hAnsi="Arial" w:cs="Arial"/>
          <w:sz w:val="20"/>
          <w:szCs w:val="20"/>
        </w:rPr>
      </w:pPr>
      <w:r>
        <w:rPr>
          <w:rFonts w:ascii="Arial" w:hAnsi="Arial" w:cs="Arial"/>
          <w:sz w:val="20"/>
          <w:szCs w:val="20"/>
        </w:rPr>
        <w:t>KONŠTRUKCIE SPEVNENÝCH PLÔCH</w:t>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Navrhnuté sú nové spevnené plochy:</w:t>
      </w:r>
    </w:p>
    <w:p w:rsidR="00760C3C" w:rsidRPr="0032470D" w:rsidRDefault="00760C3C" w:rsidP="00760C3C">
      <w:pPr>
        <w:spacing w:after="0" w:line="240" w:lineRule="auto"/>
        <w:jc w:val="both"/>
        <w:rPr>
          <w:rFonts w:ascii="Arial" w:hAnsi="Arial" w:cs="Arial"/>
          <w:sz w:val="20"/>
          <w:szCs w:val="20"/>
        </w:rPr>
      </w:pPr>
    </w:p>
    <w:p w:rsidR="00760C3C" w:rsidRPr="0032470D" w:rsidRDefault="00760C3C" w:rsidP="00760C3C">
      <w:pPr>
        <w:spacing w:after="0" w:line="240" w:lineRule="auto"/>
        <w:jc w:val="both"/>
        <w:rPr>
          <w:rFonts w:ascii="Arial" w:hAnsi="Arial" w:cs="Arial"/>
          <w:b/>
          <w:sz w:val="20"/>
          <w:szCs w:val="20"/>
        </w:rPr>
      </w:pPr>
      <w:r w:rsidRPr="0032470D">
        <w:rPr>
          <w:rFonts w:ascii="Arial" w:hAnsi="Arial" w:cs="Arial"/>
          <w:b/>
          <w:sz w:val="20"/>
          <w:szCs w:val="20"/>
        </w:rPr>
        <w:t>Betónový povrch s povrchovou úpravou metličkovaním:</w:t>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Skladba:</w:t>
      </w:r>
      <w:r w:rsidRPr="0032470D">
        <w:rPr>
          <w:rFonts w:ascii="Arial" w:hAnsi="Arial" w:cs="Arial"/>
          <w:sz w:val="20"/>
          <w:szCs w:val="20"/>
        </w:rPr>
        <w:tab/>
        <w:t>- Betón CBIII – metličková povrchová úprava</w:t>
      </w:r>
      <w:r w:rsidRPr="0032470D">
        <w:rPr>
          <w:rFonts w:ascii="Arial" w:hAnsi="Arial" w:cs="Arial"/>
          <w:sz w:val="20"/>
          <w:szCs w:val="20"/>
        </w:rPr>
        <w:tab/>
      </w:r>
      <w:r w:rsidRPr="0032470D">
        <w:rPr>
          <w:rFonts w:ascii="Arial" w:hAnsi="Arial" w:cs="Arial"/>
          <w:sz w:val="20"/>
          <w:szCs w:val="20"/>
        </w:rPr>
        <w:tab/>
        <w:t>160 mm</w:t>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ab/>
      </w:r>
      <w:r w:rsidRPr="0032470D">
        <w:rPr>
          <w:rFonts w:ascii="Arial" w:hAnsi="Arial" w:cs="Arial"/>
          <w:sz w:val="20"/>
          <w:szCs w:val="20"/>
        </w:rPr>
        <w:tab/>
        <w:t>- Štrkodrva fr. 0 – 32mm</w:t>
      </w:r>
      <w:r>
        <w:rPr>
          <w:rFonts w:ascii="Arial" w:hAnsi="Arial" w:cs="Arial"/>
          <w:sz w:val="20"/>
          <w:szCs w:val="20"/>
        </w:rPr>
        <w:t xml:space="preserve">  E</w:t>
      </w:r>
      <w:r>
        <w:rPr>
          <w:rFonts w:ascii="Arial" w:hAnsi="Arial" w:cs="Arial"/>
          <w:sz w:val="20"/>
          <w:szCs w:val="20"/>
          <w:vertAlign w:val="subscript"/>
        </w:rPr>
        <w:t>del2</w:t>
      </w:r>
      <w:r>
        <w:rPr>
          <w:rFonts w:ascii="Arial" w:hAnsi="Arial" w:cs="Arial"/>
          <w:sz w:val="20"/>
          <w:szCs w:val="20"/>
        </w:rPr>
        <w:t xml:space="preserve"> = 80MPa</w:t>
      </w:r>
      <w:r w:rsidRPr="0032470D">
        <w:rPr>
          <w:rFonts w:ascii="Arial" w:hAnsi="Arial" w:cs="Arial"/>
          <w:sz w:val="20"/>
          <w:szCs w:val="20"/>
        </w:rPr>
        <w:tab/>
      </w:r>
      <w:r w:rsidRPr="0032470D">
        <w:rPr>
          <w:rFonts w:ascii="Arial" w:hAnsi="Arial" w:cs="Arial"/>
          <w:sz w:val="20"/>
          <w:szCs w:val="20"/>
        </w:rPr>
        <w:tab/>
      </w:r>
      <w:r w:rsidRPr="0032470D">
        <w:rPr>
          <w:rFonts w:ascii="Arial" w:hAnsi="Arial" w:cs="Arial"/>
          <w:sz w:val="20"/>
          <w:szCs w:val="20"/>
        </w:rPr>
        <w:tab/>
      </w:r>
      <w:r>
        <w:rPr>
          <w:rFonts w:ascii="Arial" w:hAnsi="Arial" w:cs="Arial"/>
          <w:sz w:val="20"/>
          <w:szCs w:val="20"/>
        </w:rPr>
        <w:t>15</w:t>
      </w:r>
      <w:r w:rsidRPr="0032470D">
        <w:rPr>
          <w:rFonts w:ascii="Arial" w:hAnsi="Arial" w:cs="Arial"/>
          <w:sz w:val="20"/>
          <w:szCs w:val="20"/>
        </w:rPr>
        <w:t>0 mm</w:t>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ab/>
      </w:r>
      <w:r w:rsidRPr="0032470D">
        <w:rPr>
          <w:rFonts w:ascii="Arial" w:hAnsi="Arial" w:cs="Arial"/>
          <w:sz w:val="20"/>
          <w:szCs w:val="20"/>
        </w:rPr>
        <w:tab/>
        <w:t xml:space="preserve">- Štrkodrva fr. 0 – 63mm </w:t>
      </w:r>
      <w:r>
        <w:rPr>
          <w:rFonts w:ascii="Arial" w:hAnsi="Arial" w:cs="Arial"/>
          <w:sz w:val="20"/>
          <w:szCs w:val="20"/>
        </w:rPr>
        <w:t xml:space="preserve"> E</w:t>
      </w:r>
      <w:r>
        <w:rPr>
          <w:rFonts w:ascii="Arial" w:hAnsi="Arial" w:cs="Arial"/>
          <w:sz w:val="20"/>
          <w:szCs w:val="20"/>
          <w:vertAlign w:val="subscript"/>
        </w:rPr>
        <w:t>del2</w:t>
      </w:r>
      <w:r>
        <w:rPr>
          <w:rFonts w:ascii="Arial" w:hAnsi="Arial" w:cs="Arial"/>
          <w:sz w:val="20"/>
          <w:szCs w:val="20"/>
        </w:rPr>
        <w:t xml:space="preserve"> = 60MPa</w:t>
      </w:r>
      <w:r w:rsidRPr="0032470D">
        <w:rPr>
          <w:rFonts w:ascii="Arial" w:hAnsi="Arial" w:cs="Arial"/>
          <w:sz w:val="20"/>
          <w:szCs w:val="20"/>
        </w:rPr>
        <w:tab/>
      </w:r>
      <w:r w:rsidRPr="0032470D">
        <w:rPr>
          <w:rFonts w:ascii="Arial" w:hAnsi="Arial" w:cs="Arial"/>
          <w:sz w:val="20"/>
          <w:szCs w:val="20"/>
        </w:rPr>
        <w:tab/>
      </w:r>
      <w:r w:rsidRPr="0032470D">
        <w:rPr>
          <w:rFonts w:ascii="Arial" w:hAnsi="Arial" w:cs="Arial"/>
          <w:sz w:val="20"/>
          <w:szCs w:val="20"/>
        </w:rPr>
        <w:tab/>
      </w:r>
      <w:r>
        <w:rPr>
          <w:rFonts w:ascii="Arial" w:hAnsi="Arial" w:cs="Arial"/>
          <w:sz w:val="20"/>
          <w:szCs w:val="20"/>
        </w:rPr>
        <w:t>15</w:t>
      </w:r>
      <w:r w:rsidRPr="0032470D">
        <w:rPr>
          <w:rFonts w:ascii="Arial" w:hAnsi="Arial" w:cs="Arial"/>
          <w:sz w:val="20"/>
          <w:szCs w:val="20"/>
        </w:rPr>
        <w:t>0 mm</w:t>
      </w:r>
    </w:p>
    <w:p w:rsidR="00760C3C" w:rsidRPr="0032470D" w:rsidRDefault="00760C3C" w:rsidP="00760C3C">
      <w:pPr>
        <w:spacing w:after="0" w:line="240" w:lineRule="auto"/>
        <w:jc w:val="both"/>
        <w:rPr>
          <w:rFonts w:ascii="Arial" w:hAnsi="Arial" w:cs="Arial"/>
          <w:sz w:val="20"/>
          <w:szCs w:val="20"/>
          <w:vertAlign w:val="superscript"/>
        </w:rPr>
      </w:pPr>
      <w:r w:rsidRPr="0032470D">
        <w:rPr>
          <w:rFonts w:ascii="Arial" w:hAnsi="Arial" w:cs="Arial"/>
          <w:sz w:val="20"/>
          <w:szCs w:val="20"/>
        </w:rPr>
        <w:lastRenderedPageBreak/>
        <w:tab/>
      </w:r>
      <w:r w:rsidRPr="0032470D">
        <w:rPr>
          <w:rFonts w:ascii="Arial" w:hAnsi="Arial" w:cs="Arial"/>
          <w:sz w:val="20"/>
          <w:szCs w:val="20"/>
        </w:rPr>
        <w:tab/>
        <w:t>- Geotextília 300g/m</w:t>
      </w:r>
      <w:r w:rsidRPr="0032470D">
        <w:rPr>
          <w:rFonts w:ascii="Arial" w:hAnsi="Arial" w:cs="Arial"/>
          <w:sz w:val="20"/>
          <w:szCs w:val="20"/>
          <w:vertAlign w:val="superscript"/>
        </w:rPr>
        <w:t>2</w:t>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ab/>
      </w:r>
      <w:r w:rsidRPr="0032470D">
        <w:rPr>
          <w:rFonts w:ascii="Arial" w:hAnsi="Arial" w:cs="Arial"/>
          <w:sz w:val="20"/>
          <w:szCs w:val="20"/>
        </w:rPr>
        <w:tab/>
        <w:t>- Zhutnený rastlý terén</w:t>
      </w:r>
      <w:r>
        <w:rPr>
          <w:rFonts w:ascii="Arial" w:hAnsi="Arial" w:cs="Arial"/>
          <w:sz w:val="20"/>
          <w:szCs w:val="20"/>
        </w:rPr>
        <w:t xml:space="preserve">     E</w:t>
      </w:r>
      <w:r>
        <w:rPr>
          <w:rFonts w:ascii="Arial" w:hAnsi="Arial" w:cs="Arial"/>
          <w:sz w:val="20"/>
          <w:szCs w:val="20"/>
          <w:vertAlign w:val="subscript"/>
        </w:rPr>
        <w:t>del2</w:t>
      </w:r>
      <w:r>
        <w:rPr>
          <w:rFonts w:ascii="Arial" w:hAnsi="Arial" w:cs="Arial"/>
          <w:sz w:val="20"/>
          <w:szCs w:val="20"/>
        </w:rPr>
        <w:t xml:space="preserve"> = 30MPa</w:t>
      </w:r>
    </w:p>
    <w:p w:rsidR="00760C3C" w:rsidRPr="0032470D" w:rsidRDefault="00760C3C" w:rsidP="00760C3C">
      <w:pPr>
        <w:spacing w:after="0" w:line="240" w:lineRule="auto"/>
        <w:jc w:val="both"/>
        <w:rPr>
          <w:rFonts w:ascii="Arial" w:hAnsi="Arial" w:cs="Arial"/>
          <w:sz w:val="20"/>
          <w:szCs w:val="20"/>
        </w:rPr>
      </w:pPr>
    </w:p>
    <w:p w:rsidR="00760C3C" w:rsidRPr="0032470D" w:rsidRDefault="00760C3C" w:rsidP="00760C3C">
      <w:pPr>
        <w:spacing w:after="0" w:line="240" w:lineRule="auto"/>
        <w:jc w:val="both"/>
        <w:rPr>
          <w:rFonts w:ascii="Arial" w:hAnsi="Arial" w:cs="Arial"/>
          <w:sz w:val="20"/>
          <w:szCs w:val="20"/>
        </w:rPr>
      </w:pPr>
      <w:r>
        <w:rPr>
          <w:rFonts w:ascii="Arial" w:hAnsi="Arial" w:cs="Arial"/>
          <w:sz w:val="20"/>
          <w:szCs w:val="20"/>
        </w:rPr>
        <w:t xml:space="preserve">       </w:t>
      </w:r>
      <w:r w:rsidRPr="0032470D">
        <w:rPr>
          <w:rFonts w:ascii="Arial" w:hAnsi="Arial" w:cs="Arial"/>
          <w:sz w:val="20"/>
          <w:szCs w:val="20"/>
        </w:rPr>
        <w:t xml:space="preserve">Betónový povrch je navrhnutý </w:t>
      </w:r>
      <w:r>
        <w:rPr>
          <w:rFonts w:ascii="Arial" w:hAnsi="Arial" w:cs="Arial"/>
          <w:sz w:val="20"/>
          <w:szCs w:val="20"/>
        </w:rPr>
        <w:t>s </w:t>
      </w:r>
      <w:r w:rsidRPr="0032470D">
        <w:rPr>
          <w:rFonts w:ascii="Arial" w:hAnsi="Arial" w:cs="Arial"/>
          <w:sz w:val="20"/>
          <w:szCs w:val="20"/>
        </w:rPr>
        <w:t>obrub</w:t>
      </w:r>
      <w:r>
        <w:rPr>
          <w:rFonts w:ascii="Arial" w:hAnsi="Arial" w:cs="Arial"/>
          <w:sz w:val="20"/>
          <w:szCs w:val="20"/>
        </w:rPr>
        <w:t>ou z plechových pozinkovaných obrubníkov osadených do betónu s bočnou oporou</w:t>
      </w:r>
      <w:r w:rsidRPr="0032470D">
        <w:rPr>
          <w:rFonts w:ascii="Arial" w:hAnsi="Arial" w:cs="Arial"/>
          <w:sz w:val="20"/>
          <w:szCs w:val="20"/>
        </w:rPr>
        <w:t xml:space="preserve">. </w:t>
      </w:r>
    </w:p>
    <w:p w:rsidR="00760C3C" w:rsidRPr="0032470D" w:rsidRDefault="00760C3C" w:rsidP="00760C3C">
      <w:pPr>
        <w:spacing w:after="0" w:line="240" w:lineRule="auto"/>
        <w:jc w:val="both"/>
        <w:rPr>
          <w:rFonts w:ascii="Arial" w:hAnsi="Arial" w:cs="Arial"/>
          <w:sz w:val="20"/>
          <w:szCs w:val="20"/>
        </w:rPr>
      </w:pPr>
      <w:r>
        <w:rPr>
          <w:rFonts w:ascii="Arial" w:hAnsi="Arial" w:cs="Arial"/>
          <w:sz w:val="20"/>
          <w:szCs w:val="20"/>
        </w:rPr>
        <w:t xml:space="preserve">       </w:t>
      </w:r>
      <w:r w:rsidRPr="0032470D">
        <w:rPr>
          <w:rFonts w:ascii="Arial" w:hAnsi="Arial" w:cs="Arial"/>
          <w:sz w:val="20"/>
          <w:szCs w:val="20"/>
        </w:rPr>
        <w:t>Každé 4m je potrebné narezať dilatačné škáry do hĺbky 1/3 celkovej hrúbky betónovej dosky. Následne tieto škáry musia byť utesnené kruhovým PE profilom a pružným PU tmelom, najskôr 28 dní od ukončenia betonáže.</w:t>
      </w:r>
    </w:p>
    <w:p w:rsidR="00760C3C" w:rsidRPr="0045229A" w:rsidRDefault="00760C3C" w:rsidP="00760C3C">
      <w:pPr>
        <w:spacing w:after="0" w:line="240" w:lineRule="auto"/>
        <w:jc w:val="both"/>
        <w:rPr>
          <w:rFonts w:ascii="Arial" w:hAnsi="Arial" w:cs="Arial"/>
          <w:sz w:val="20"/>
          <w:szCs w:val="20"/>
          <w:highlight w:val="yellow"/>
        </w:rPr>
      </w:pPr>
    </w:p>
    <w:p w:rsidR="00760C3C" w:rsidRPr="0032470D" w:rsidRDefault="00760C3C" w:rsidP="00760C3C">
      <w:pPr>
        <w:spacing w:after="0" w:line="240" w:lineRule="auto"/>
        <w:jc w:val="both"/>
        <w:rPr>
          <w:rFonts w:ascii="Arial" w:hAnsi="Arial" w:cs="Arial"/>
          <w:b/>
          <w:sz w:val="20"/>
          <w:szCs w:val="20"/>
        </w:rPr>
      </w:pPr>
      <w:r w:rsidRPr="0032470D">
        <w:rPr>
          <w:rFonts w:ascii="Arial" w:hAnsi="Arial" w:cs="Arial"/>
          <w:b/>
          <w:sz w:val="20"/>
          <w:szCs w:val="20"/>
        </w:rPr>
        <w:t>Maloformátová betónová dlažba:</w:t>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Skladba:</w:t>
      </w:r>
      <w:r w:rsidRPr="0032470D">
        <w:rPr>
          <w:rFonts w:ascii="Arial" w:hAnsi="Arial" w:cs="Arial"/>
          <w:sz w:val="20"/>
          <w:szCs w:val="20"/>
        </w:rPr>
        <w:tab/>
        <w:t xml:space="preserve">- </w:t>
      </w:r>
      <w:r>
        <w:rPr>
          <w:rFonts w:ascii="Arial" w:hAnsi="Arial" w:cs="Arial"/>
          <w:sz w:val="20"/>
          <w:szCs w:val="20"/>
        </w:rPr>
        <w:t>Malo</w:t>
      </w:r>
      <w:r w:rsidRPr="0032470D">
        <w:rPr>
          <w:rFonts w:ascii="Arial" w:hAnsi="Arial" w:cs="Arial"/>
          <w:sz w:val="20"/>
          <w:szCs w:val="20"/>
        </w:rPr>
        <w:t xml:space="preserve">formátová betónová dlažba </w:t>
      </w:r>
      <w:r w:rsidRPr="0032470D">
        <w:rPr>
          <w:rFonts w:ascii="Arial" w:hAnsi="Arial" w:cs="Arial"/>
          <w:sz w:val="20"/>
          <w:szCs w:val="20"/>
        </w:rPr>
        <w:tab/>
      </w:r>
      <w:r w:rsidRPr="0032470D">
        <w:rPr>
          <w:rFonts w:ascii="Arial" w:hAnsi="Arial" w:cs="Arial"/>
          <w:sz w:val="20"/>
          <w:szCs w:val="20"/>
        </w:rPr>
        <w:tab/>
      </w:r>
      <w:r w:rsidRPr="0032470D">
        <w:rPr>
          <w:rFonts w:ascii="Arial" w:hAnsi="Arial" w:cs="Arial"/>
          <w:sz w:val="20"/>
          <w:szCs w:val="20"/>
        </w:rPr>
        <w:tab/>
      </w:r>
      <w:r>
        <w:rPr>
          <w:rFonts w:ascii="Arial" w:hAnsi="Arial" w:cs="Arial"/>
          <w:sz w:val="20"/>
          <w:szCs w:val="20"/>
        </w:rPr>
        <w:t>6</w:t>
      </w:r>
      <w:r w:rsidRPr="0032470D">
        <w:rPr>
          <w:rFonts w:ascii="Arial" w:hAnsi="Arial" w:cs="Arial"/>
          <w:sz w:val="20"/>
          <w:szCs w:val="20"/>
        </w:rPr>
        <w:t>0 mm</w:t>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ab/>
      </w:r>
      <w:r w:rsidRPr="0032470D">
        <w:rPr>
          <w:rFonts w:ascii="Arial" w:hAnsi="Arial" w:cs="Arial"/>
          <w:sz w:val="20"/>
          <w:szCs w:val="20"/>
        </w:rPr>
        <w:tab/>
        <w:t>- Dlažobné lôžko fr. 4 - 8mm</w:t>
      </w:r>
      <w:r w:rsidRPr="0032470D">
        <w:rPr>
          <w:rFonts w:ascii="Arial" w:hAnsi="Arial" w:cs="Arial"/>
          <w:sz w:val="20"/>
          <w:szCs w:val="20"/>
        </w:rPr>
        <w:tab/>
      </w:r>
      <w:r w:rsidRPr="0032470D">
        <w:rPr>
          <w:rFonts w:ascii="Arial" w:hAnsi="Arial" w:cs="Arial"/>
          <w:sz w:val="20"/>
          <w:szCs w:val="20"/>
        </w:rPr>
        <w:tab/>
      </w:r>
      <w:r w:rsidRPr="0032470D">
        <w:rPr>
          <w:rFonts w:ascii="Arial" w:hAnsi="Arial" w:cs="Arial"/>
          <w:sz w:val="20"/>
          <w:szCs w:val="20"/>
        </w:rPr>
        <w:tab/>
      </w:r>
      <w:r w:rsidRPr="0032470D">
        <w:rPr>
          <w:rFonts w:ascii="Arial" w:hAnsi="Arial" w:cs="Arial"/>
          <w:sz w:val="20"/>
          <w:szCs w:val="20"/>
        </w:rPr>
        <w:tab/>
        <w:t>40 mm</w:t>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ab/>
      </w:r>
      <w:r w:rsidRPr="0032470D">
        <w:rPr>
          <w:rFonts w:ascii="Arial" w:hAnsi="Arial" w:cs="Arial"/>
          <w:sz w:val="20"/>
          <w:szCs w:val="20"/>
        </w:rPr>
        <w:tab/>
        <w:t>- Štrkodrva fr. 32 – 63mm</w:t>
      </w:r>
      <w:r>
        <w:rPr>
          <w:rFonts w:ascii="Arial" w:hAnsi="Arial" w:cs="Arial"/>
          <w:sz w:val="20"/>
          <w:szCs w:val="20"/>
        </w:rPr>
        <w:t xml:space="preserve">  E</w:t>
      </w:r>
      <w:r>
        <w:rPr>
          <w:rFonts w:ascii="Arial" w:hAnsi="Arial" w:cs="Arial"/>
          <w:sz w:val="20"/>
          <w:szCs w:val="20"/>
          <w:vertAlign w:val="subscript"/>
        </w:rPr>
        <w:t>del2</w:t>
      </w:r>
      <w:r>
        <w:rPr>
          <w:rFonts w:ascii="Arial" w:hAnsi="Arial" w:cs="Arial"/>
          <w:sz w:val="20"/>
          <w:szCs w:val="20"/>
        </w:rPr>
        <w:t xml:space="preserve"> = 80MPa            </w:t>
      </w:r>
      <w:r w:rsidRPr="0032470D">
        <w:rPr>
          <w:rFonts w:ascii="Arial" w:hAnsi="Arial" w:cs="Arial"/>
          <w:sz w:val="20"/>
          <w:szCs w:val="20"/>
        </w:rPr>
        <w:tab/>
      </w:r>
      <w:r>
        <w:rPr>
          <w:rFonts w:ascii="Arial" w:hAnsi="Arial" w:cs="Arial"/>
          <w:sz w:val="20"/>
          <w:szCs w:val="20"/>
        </w:rPr>
        <w:t>15</w:t>
      </w:r>
      <w:r w:rsidRPr="0032470D">
        <w:rPr>
          <w:rFonts w:ascii="Arial" w:hAnsi="Arial" w:cs="Arial"/>
          <w:sz w:val="20"/>
          <w:szCs w:val="20"/>
        </w:rPr>
        <w:t>0 mm</w:t>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ab/>
      </w:r>
      <w:r w:rsidRPr="0032470D">
        <w:rPr>
          <w:rFonts w:ascii="Arial" w:hAnsi="Arial" w:cs="Arial"/>
          <w:sz w:val="20"/>
          <w:szCs w:val="20"/>
        </w:rPr>
        <w:tab/>
        <w:t>- Štrkodrva fr. 0 – 63mm</w:t>
      </w:r>
      <w:r>
        <w:rPr>
          <w:rFonts w:ascii="Arial" w:hAnsi="Arial" w:cs="Arial"/>
          <w:sz w:val="20"/>
          <w:szCs w:val="20"/>
        </w:rPr>
        <w:t xml:space="preserve">    E</w:t>
      </w:r>
      <w:r>
        <w:rPr>
          <w:rFonts w:ascii="Arial" w:hAnsi="Arial" w:cs="Arial"/>
          <w:sz w:val="20"/>
          <w:szCs w:val="20"/>
          <w:vertAlign w:val="subscript"/>
        </w:rPr>
        <w:t>del2</w:t>
      </w:r>
      <w:r>
        <w:rPr>
          <w:rFonts w:ascii="Arial" w:hAnsi="Arial" w:cs="Arial"/>
          <w:sz w:val="20"/>
          <w:szCs w:val="20"/>
        </w:rPr>
        <w:t xml:space="preserve"> = 60MPa</w:t>
      </w:r>
      <w:r w:rsidRPr="0032470D">
        <w:rPr>
          <w:rFonts w:ascii="Arial" w:hAnsi="Arial" w:cs="Arial"/>
          <w:sz w:val="20"/>
          <w:szCs w:val="20"/>
        </w:rPr>
        <w:tab/>
      </w:r>
      <w:r w:rsidRPr="0032470D">
        <w:rPr>
          <w:rFonts w:ascii="Arial" w:hAnsi="Arial" w:cs="Arial"/>
          <w:sz w:val="20"/>
          <w:szCs w:val="20"/>
        </w:rPr>
        <w:tab/>
      </w:r>
      <w:r>
        <w:rPr>
          <w:rFonts w:ascii="Arial" w:hAnsi="Arial" w:cs="Arial"/>
          <w:sz w:val="20"/>
          <w:szCs w:val="20"/>
        </w:rPr>
        <w:t>1</w:t>
      </w:r>
      <w:r w:rsidRPr="0032470D">
        <w:rPr>
          <w:rFonts w:ascii="Arial" w:hAnsi="Arial" w:cs="Arial"/>
          <w:sz w:val="20"/>
          <w:szCs w:val="20"/>
        </w:rPr>
        <w:t>50 mm</w:t>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ab/>
      </w:r>
      <w:r w:rsidRPr="0032470D">
        <w:rPr>
          <w:rFonts w:ascii="Arial" w:hAnsi="Arial" w:cs="Arial"/>
          <w:sz w:val="20"/>
          <w:szCs w:val="20"/>
        </w:rPr>
        <w:tab/>
        <w:t>- Geotextília 300g/m</w:t>
      </w:r>
      <w:r w:rsidRPr="0032470D">
        <w:rPr>
          <w:rFonts w:ascii="Arial" w:hAnsi="Arial" w:cs="Arial"/>
          <w:sz w:val="20"/>
          <w:szCs w:val="20"/>
          <w:vertAlign w:val="superscript"/>
        </w:rPr>
        <w:t>2</w:t>
      </w:r>
      <w:r w:rsidRPr="0032470D">
        <w:rPr>
          <w:rFonts w:ascii="Arial" w:hAnsi="Arial" w:cs="Arial"/>
          <w:sz w:val="20"/>
          <w:szCs w:val="20"/>
          <w:vertAlign w:val="superscript"/>
        </w:rPr>
        <w:tab/>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ab/>
      </w:r>
      <w:r w:rsidRPr="0032470D">
        <w:rPr>
          <w:rFonts w:ascii="Arial" w:hAnsi="Arial" w:cs="Arial"/>
          <w:sz w:val="20"/>
          <w:szCs w:val="20"/>
        </w:rPr>
        <w:tab/>
        <w:t>- Zhutnený rastlý terén</w:t>
      </w:r>
      <w:r>
        <w:rPr>
          <w:rFonts w:ascii="Arial" w:hAnsi="Arial" w:cs="Arial"/>
          <w:sz w:val="20"/>
          <w:szCs w:val="20"/>
        </w:rPr>
        <w:t xml:space="preserve">      </w:t>
      </w:r>
      <w:r w:rsidRPr="0032470D">
        <w:rPr>
          <w:rFonts w:ascii="Arial" w:hAnsi="Arial" w:cs="Arial"/>
          <w:sz w:val="20"/>
          <w:szCs w:val="20"/>
        </w:rPr>
        <w:t xml:space="preserve"> </w:t>
      </w:r>
      <w:r>
        <w:rPr>
          <w:rFonts w:ascii="Arial" w:hAnsi="Arial" w:cs="Arial"/>
          <w:sz w:val="20"/>
          <w:szCs w:val="20"/>
        </w:rPr>
        <w:t>E</w:t>
      </w:r>
      <w:r>
        <w:rPr>
          <w:rFonts w:ascii="Arial" w:hAnsi="Arial" w:cs="Arial"/>
          <w:sz w:val="20"/>
          <w:szCs w:val="20"/>
          <w:vertAlign w:val="subscript"/>
        </w:rPr>
        <w:t>del2</w:t>
      </w:r>
      <w:r>
        <w:rPr>
          <w:rFonts w:ascii="Arial" w:hAnsi="Arial" w:cs="Arial"/>
          <w:sz w:val="20"/>
          <w:szCs w:val="20"/>
        </w:rPr>
        <w:t xml:space="preserve"> = 30MPa</w:t>
      </w:r>
    </w:p>
    <w:p w:rsidR="00760C3C" w:rsidRPr="0032470D" w:rsidRDefault="00760C3C" w:rsidP="00760C3C">
      <w:pPr>
        <w:spacing w:after="0" w:line="240" w:lineRule="auto"/>
        <w:jc w:val="both"/>
        <w:rPr>
          <w:rFonts w:ascii="Arial" w:hAnsi="Arial" w:cs="Arial"/>
          <w:sz w:val="20"/>
          <w:szCs w:val="20"/>
        </w:rPr>
      </w:pPr>
    </w:p>
    <w:p w:rsidR="00760C3C" w:rsidRPr="0032470D" w:rsidRDefault="00760C3C" w:rsidP="00760C3C">
      <w:pPr>
        <w:spacing w:after="0" w:line="240" w:lineRule="auto"/>
        <w:jc w:val="both"/>
        <w:rPr>
          <w:rFonts w:ascii="Arial" w:hAnsi="Arial" w:cs="Arial"/>
          <w:sz w:val="20"/>
          <w:szCs w:val="20"/>
        </w:rPr>
      </w:pPr>
      <w:r>
        <w:rPr>
          <w:rFonts w:ascii="Arial" w:hAnsi="Arial" w:cs="Arial"/>
          <w:sz w:val="20"/>
          <w:szCs w:val="20"/>
        </w:rPr>
        <w:t xml:space="preserve">       Malo</w:t>
      </w:r>
      <w:r w:rsidRPr="0032470D">
        <w:rPr>
          <w:rFonts w:ascii="Arial" w:hAnsi="Arial" w:cs="Arial"/>
          <w:sz w:val="20"/>
          <w:szCs w:val="20"/>
        </w:rPr>
        <w:t xml:space="preserve">formátová dlažba je po obvode ohraničená </w:t>
      </w:r>
      <w:r>
        <w:rPr>
          <w:rFonts w:ascii="Arial" w:hAnsi="Arial" w:cs="Arial"/>
          <w:sz w:val="20"/>
          <w:szCs w:val="20"/>
        </w:rPr>
        <w:t>s </w:t>
      </w:r>
      <w:r w:rsidRPr="0032470D">
        <w:rPr>
          <w:rFonts w:ascii="Arial" w:hAnsi="Arial" w:cs="Arial"/>
          <w:sz w:val="20"/>
          <w:szCs w:val="20"/>
        </w:rPr>
        <w:t>obrub</w:t>
      </w:r>
      <w:r>
        <w:rPr>
          <w:rFonts w:ascii="Arial" w:hAnsi="Arial" w:cs="Arial"/>
          <w:sz w:val="20"/>
          <w:szCs w:val="20"/>
        </w:rPr>
        <w:t>ou z plechových pozinkovaných obrubníkov osadených do betónu s bočnou oporou, resp. v miestach styku s asfaltovým chodníkom parkovým obrubníkom s rovnou vrchnou hranou osadených do betónu s bočnou oporou.</w:t>
      </w:r>
    </w:p>
    <w:p w:rsidR="00760C3C" w:rsidRPr="0032470D" w:rsidRDefault="00760C3C" w:rsidP="00760C3C">
      <w:pPr>
        <w:spacing w:after="0" w:line="240" w:lineRule="auto"/>
        <w:jc w:val="both"/>
        <w:rPr>
          <w:rFonts w:ascii="Arial" w:hAnsi="Arial" w:cs="Arial"/>
          <w:sz w:val="20"/>
          <w:szCs w:val="20"/>
        </w:rPr>
      </w:pPr>
    </w:p>
    <w:p w:rsidR="00760C3C" w:rsidRDefault="00760C3C" w:rsidP="00760C3C">
      <w:pPr>
        <w:spacing w:after="0" w:line="240" w:lineRule="auto"/>
        <w:jc w:val="both"/>
        <w:rPr>
          <w:rFonts w:ascii="Arial" w:hAnsi="Arial" w:cs="Arial"/>
          <w:sz w:val="20"/>
          <w:szCs w:val="20"/>
        </w:rPr>
      </w:pPr>
      <w:r w:rsidRPr="0032470D">
        <w:rPr>
          <w:rFonts w:ascii="Arial" w:hAnsi="Arial" w:cs="Arial"/>
          <w:sz w:val="20"/>
          <w:szCs w:val="20"/>
        </w:rPr>
        <w:t>POZNÁMKA:</w:t>
      </w:r>
    </w:p>
    <w:p w:rsidR="00760C3C" w:rsidRPr="0032470D" w:rsidRDefault="00760C3C" w:rsidP="00760C3C">
      <w:pPr>
        <w:spacing w:after="0" w:line="240" w:lineRule="auto"/>
        <w:jc w:val="both"/>
        <w:rPr>
          <w:rFonts w:ascii="Arial" w:hAnsi="Arial" w:cs="Arial"/>
          <w:sz w:val="20"/>
          <w:szCs w:val="20"/>
        </w:rPr>
      </w:pPr>
      <w:r>
        <w:rPr>
          <w:rFonts w:ascii="Arial" w:hAnsi="Arial" w:cs="Arial"/>
          <w:sz w:val="20"/>
          <w:szCs w:val="20"/>
        </w:rPr>
        <w:t xml:space="preserve">     </w:t>
      </w:r>
      <w:r w:rsidRPr="0032470D">
        <w:rPr>
          <w:rFonts w:ascii="Arial" w:hAnsi="Arial" w:cs="Arial"/>
          <w:sz w:val="20"/>
          <w:szCs w:val="20"/>
        </w:rPr>
        <w:t xml:space="preserve"> Odporúčaná je </w:t>
      </w:r>
      <w:r>
        <w:rPr>
          <w:rFonts w:ascii="Arial" w:hAnsi="Arial" w:cs="Arial"/>
          <w:sz w:val="20"/>
          <w:szCs w:val="20"/>
        </w:rPr>
        <w:t>malo</w:t>
      </w:r>
      <w:r w:rsidRPr="0032470D">
        <w:rPr>
          <w:rFonts w:ascii="Arial" w:hAnsi="Arial" w:cs="Arial"/>
          <w:sz w:val="20"/>
          <w:szCs w:val="20"/>
        </w:rPr>
        <w:t>formátová betónová dlažba „</w:t>
      </w:r>
      <w:r>
        <w:rPr>
          <w:rFonts w:ascii="Arial" w:hAnsi="Arial" w:cs="Arial"/>
          <w:sz w:val="20"/>
          <w:szCs w:val="20"/>
        </w:rPr>
        <w:t>Semmelrock</w:t>
      </w:r>
      <w:r w:rsidRPr="0032470D">
        <w:rPr>
          <w:rFonts w:ascii="Arial" w:hAnsi="Arial" w:cs="Arial"/>
          <w:sz w:val="20"/>
          <w:szCs w:val="20"/>
        </w:rPr>
        <w:t xml:space="preserve"> </w:t>
      </w:r>
      <w:r>
        <w:rPr>
          <w:rFonts w:ascii="Arial" w:hAnsi="Arial" w:cs="Arial"/>
          <w:sz w:val="20"/>
          <w:szCs w:val="20"/>
        </w:rPr>
        <w:t xml:space="preserve"> Naturo</w:t>
      </w:r>
      <w:r w:rsidRPr="0032470D">
        <w:rPr>
          <w:rFonts w:ascii="Arial" w:hAnsi="Arial" w:cs="Arial"/>
          <w:sz w:val="20"/>
          <w:szCs w:val="20"/>
        </w:rPr>
        <w:t>“</w:t>
      </w:r>
      <w:r>
        <w:rPr>
          <w:rFonts w:ascii="Arial" w:hAnsi="Arial" w:cs="Arial"/>
          <w:sz w:val="20"/>
          <w:szCs w:val="20"/>
        </w:rPr>
        <w:t>, farba bledá žula, ukladaná do sústredených kruhov – kopíruje obrubníky.</w:t>
      </w:r>
      <w:r w:rsidRPr="0032470D">
        <w:rPr>
          <w:rFonts w:ascii="Arial" w:hAnsi="Arial" w:cs="Arial"/>
          <w:sz w:val="20"/>
          <w:szCs w:val="20"/>
        </w:rPr>
        <w:t xml:space="preserve"> Skladba je navrhnutá pre túto </w:t>
      </w:r>
      <w:r>
        <w:rPr>
          <w:rFonts w:ascii="Arial" w:hAnsi="Arial" w:cs="Arial"/>
          <w:sz w:val="20"/>
          <w:szCs w:val="20"/>
        </w:rPr>
        <w:t>malo</w:t>
      </w:r>
      <w:r w:rsidRPr="0032470D">
        <w:rPr>
          <w:rFonts w:ascii="Arial" w:hAnsi="Arial" w:cs="Arial"/>
          <w:sz w:val="20"/>
          <w:szCs w:val="20"/>
        </w:rPr>
        <w:t xml:space="preserve">oformátovú dlažbu. V prípade inej alternatívy je nutné opätovné posúdenie skladby. Farebné prevedenie bude </w:t>
      </w:r>
      <w:r>
        <w:rPr>
          <w:rFonts w:ascii="Arial" w:hAnsi="Arial" w:cs="Arial"/>
          <w:sz w:val="20"/>
          <w:szCs w:val="20"/>
        </w:rPr>
        <w:t>upresnené</w:t>
      </w:r>
      <w:r w:rsidRPr="0032470D">
        <w:rPr>
          <w:rFonts w:ascii="Arial" w:hAnsi="Arial" w:cs="Arial"/>
          <w:sz w:val="20"/>
          <w:szCs w:val="20"/>
        </w:rPr>
        <w:t xml:space="preserve"> na základe predložených vzorkovníkov investorom. </w:t>
      </w:r>
    </w:p>
    <w:p w:rsidR="00760C3C" w:rsidRPr="00427FCA" w:rsidRDefault="00760C3C" w:rsidP="00896E95">
      <w:pPr>
        <w:spacing w:before="120" w:after="0" w:line="240" w:lineRule="auto"/>
        <w:jc w:val="both"/>
        <w:rPr>
          <w:rFonts w:ascii="Arial" w:hAnsi="Arial" w:cs="Arial"/>
          <w:b/>
          <w:sz w:val="20"/>
          <w:szCs w:val="20"/>
        </w:rPr>
      </w:pPr>
      <w:r w:rsidRPr="00427FCA">
        <w:rPr>
          <w:rFonts w:ascii="Arial" w:hAnsi="Arial" w:cs="Arial"/>
          <w:b/>
          <w:sz w:val="20"/>
          <w:szCs w:val="20"/>
        </w:rPr>
        <w:t>Asfaltobetónový povrch:</w:t>
      </w:r>
    </w:p>
    <w:p w:rsidR="00760C3C" w:rsidRPr="00427FCA" w:rsidRDefault="00760C3C" w:rsidP="00760C3C">
      <w:pPr>
        <w:spacing w:after="0" w:line="240" w:lineRule="auto"/>
        <w:jc w:val="both"/>
        <w:rPr>
          <w:rFonts w:ascii="Arial" w:hAnsi="Arial" w:cs="Arial"/>
          <w:sz w:val="20"/>
          <w:szCs w:val="20"/>
        </w:rPr>
      </w:pPr>
      <w:r w:rsidRPr="00427FCA">
        <w:rPr>
          <w:rFonts w:ascii="Arial" w:hAnsi="Arial" w:cs="Arial"/>
          <w:sz w:val="20"/>
          <w:szCs w:val="20"/>
        </w:rPr>
        <w:t>Skladba:</w:t>
      </w:r>
      <w:r w:rsidRPr="00427FCA">
        <w:rPr>
          <w:rFonts w:ascii="Arial" w:hAnsi="Arial" w:cs="Arial"/>
          <w:sz w:val="20"/>
          <w:szCs w:val="20"/>
        </w:rPr>
        <w:tab/>
        <w:t>- Asfaltový betón ACo11 50/70 II STN EN 13108-1</w:t>
      </w:r>
      <w:r w:rsidRPr="00427FCA">
        <w:rPr>
          <w:rFonts w:ascii="Arial" w:hAnsi="Arial" w:cs="Arial"/>
          <w:sz w:val="20"/>
          <w:szCs w:val="20"/>
        </w:rPr>
        <w:tab/>
      </w:r>
      <w:r>
        <w:rPr>
          <w:rFonts w:ascii="Arial" w:hAnsi="Arial" w:cs="Arial"/>
          <w:sz w:val="20"/>
          <w:szCs w:val="20"/>
        </w:rPr>
        <w:tab/>
        <w:t xml:space="preserve">  3</w:t>
      </w:r>
      <w:r w:rsidRPr="00427FCA">
        <w:rPr>
          <w:rFonts w:ascii="Arial" w:hAnsi="Arial" w:cs="Arial"/>
          <w:sz w:val="20"/>
          <w:szCs w:val="20"/>
        </w:rPr>
        <w:t>0 mm</w:t>
      </w:r>
    </w:p>
    <w:p w:rsidR="00760C3C" w:rsidRPr="00427FCA"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r w:rsidRPr="00427FCA">
        <w:rPr>
          <w:rFonts w:ascii="Arial" w:hAnsi="Arial" w:cs="Arial"/>
          <w:sz w:val="20"/>
          <w:szCs w:val="20"/>
        </w:rPr>
        <w:tab/>
        <w:t>- Spojovací postrek PS STN EN 736129, 0,5kg/m</w:t>
      </w:r>
      <w:r w:rsidRPr="00427FCA">
        <w:rPr>
          <w:rFonts w:ascii="Arial" w:hAnsi="Arial" w:cs="Arial"/>
          <w:sz w:val="20"/>
          <w:szCs w:val="20"/>
          <w:vertAlign w:val="superscript"/>
        </w:rPr>
        <w:t>2</w:t>
      </w:r>
    </w:p>
    <w:p w:rsidR="00760C3C" w:rsidRPr="00427FCA"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r w:rsidRPr="00427FCA">
        <w:rPr>
          <w:rFonts w:ascii="Arial" w:hAnsi="Arial" w:cs="Arial"/>
          <w:sz w:val="20"/>
          <w:szCs w:val="20"/>
        </w:rPr>
        <w:tab/>
      </w:r>
      <w:r>
        <w:rPr>
          <w:rFonts w:ascii="Arial" w:hAnsi="Arial" w:cs="Arial"/>
          <w:sz w:val="20"/>
          <w:szCs w:val="20"/>
        </w:rPr>
        <w:t>-</w:t>
      </w:r>
      <w:r w:rsidRPr="00427FCA">
        <w:rPr>
          <w:rFonts w:ascii="Arial" w:hAnsi="Arial" w:cs="Arial"/>
          <w:sz w:val="20"/>
          <w:szCs w:val="20"/>
        </w:rPr>
        <w:t xml:space="preserve"> Kamenivo spevnené cementom CBGM 8/10 fr. 0 – 16mm</w:t>
      </w:r>
      <w:r w:rsidRPr="00427FCA">
        <w:rPr>
          <w:rFonts w:ascii="Arial" w:hAnsi="Arial" w:cs="Arial"/>
          <w:sz w:val="20"/>
          <w:szCs w:val="20"/>
        </w:rPr>
        <w:tab/>
        <w:t>200 mm</w:t>
      </w:r>
    </w:p>
    <w:p w:rsidR="00760C3C" w:rsidRPr="00427FCA"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r w:rsidRPr="00427FCA">
        <w:rPr>
          <w:rFonts w:ascii="Arial" w:hAnsi="Arial" w:cs="Arial"/>
          <w:sz w:val="20"/>
          <w:szCs w:val="20"/>
        </w:rPr>
        <w:tab/>
        <w:t xml:space="preserve">- Štrkodrva </w:t>
      </w:r>
      <w:r>
        <w:rPr>
          <w:rFonts w:ascii="Arial" w:hAnsi="Arial" w:cs="Arial"/>
          <w:sz w:val="20"/>
          <w:szCs w:val="20"/>
        </w:rPr>
        <w:t xml:space="preserve">31,5/45/GC    </w:t>
      </w:r>
      <w:r w:rsidRPr="00427FCA">
        <w:rPr>
          <w:rFonts w:ascii="Arial" w:hAnsi="Arial" w:cs="Arial"/>
          <w:sz w:val="20"/>
          <w:szCs w:val="20"/>
        </w:rPr>
        <w:t xml:space="preserve"> </w:t>
      </w:r>
      <w:r>
        <w:rPr>
          <w:rFonts w:ascii="Arial" w:hAnsi="Arial" w:cs="Arial"/>
          <w:sz w:val="20"/>
          <w:szCs w:val="20"/>
        </w:rPr>
        <w:t>E</w:t>
      </w:r>
      <w:r>
        <w:rPr>
          <w:rFonts w:ascii="Arial" w:hAnsi="Arial" w:cs="Arial"/>
          <w:sz w:val="20"/>
          <w:szCs w:val="20"/>
          <w:vertAlign w:val="subscript"/>
        </w:rPr>
        <w:t>del2</w:t>
      </w:r>
      <w:r>
        <w:rPr>
          <w:rFonts w:ascii="Arial" w:hAnsi="Arial" w:cs="Arial"/>
          <w:sz w:val="20"/>
          <w:szCs w:val="20"/>
        </w:rPr>
        <w:t xml:space="preserve"> = 70MPa</w:t>
      </w:r>
      <w:r w:rsidRPr="00427FCA">
        <w:rPr>
          <w:rFonts w:ascii="Arial" w:hAnsi="Arial" w:cs="Arial"/>
          <w:sz w:val="20"/>
          <w:szCs w:val="20"/>
        </w:rPr>
        <w:tab/>
      </w:r>
      <w:r w:rsidRPr="00427FCA">
        <w:rPr>
          <w:rFonts w:ascii="Arial" w:hAnsi="Arial" w:cs="Arial"/>
          <w:sz w:val="20"/>
          <w:szCs w:val="20"/>
        </w:rPr>
        <w:tab/>
      </w:r>
      <w:r>
        <w:rPr>
          <w:rFonts w:ascii="Arial" w:hAnsi="Arial" w:cs="Arial"/>
          <w:sz w:val="20"/>
          <w:szCs w:val="20"/>
        </w:rPr>
        <w:t xml:space="preserve">            </w:t>
      </w:r>
      <w:r w:rsidRPr="00427FCA">
        <w:rPr>
          <w:rFonts w:ascii="Arial" w:hAnsi="Arial" w:cs="Arial"/>
          <w:sz w:val="20"/>
          <w:szCs w:val="20"/>
        </w:rPr>
        <w:tab/>
        <w:t>200 mm</w:t>
      </w:r>
    </w:p>
    <w:p w:rsidR="00760C3C" w:rsidRPr="0032470D"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r w:rsidRPr="00427FCA">
        <w:rPr>
          <w:rFonts w:ascii="Arial" w:hAnsi="Arial" w:cs="Arial"/>
          <w:sz w:val="20"/>
          <w:szCs w:val="20"/>
        </w:rPr>
        <w:tab/>
      </w:r>
      <w:r w:rsidRPr="0032470D">
        <w:rPr>
          <w:rFonts w:ascii="Arial" w:hAnsi="Arial" w:cs="Arial"/>
          <w:sz w:val="20"/>
          <w:szCs w:val="20"/>
        </w:rPr>
        <w:t>- Geotextília 300g/m</w:t>
      </w:r>
      <w:r w:rsidRPr="0032470D">
        <w:rPr>
          <w:rFonts w:ascii="Arial" w:hAnsi="Arial" w:cs="Arial"/>
          <w:sz w:val="20"/>
          <w:szCs w:val="20"/>
          <w:vertAlign w:val="superscript"/>
        </w:rPr>
        <w:t>2</w:t>
      </w:r>
      <w:r w:rsidRPr="0032470D">
        <w:rPr>
          <w:rFonts w:ascii="Arial" w:hAnsi="Arial" w:cs="Arial"/>
          <w:sz w:val="20"/>
          <w:szCs w:val="20"/>
          <w:vertAlign w:val="superscript"/>
        </w:rPr>
        <w:tab/>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ab/>
      </w:r>
      <w:r w:rsidRPr="0032470D">
        <w:rPr>
          <w:rFonts w:ascii="Arial" w:hAnsi="Arial" w:cs="Arial"/>
          <w:sz w:val="20"/>
          <w:szCs w:val="20"/>
        </w:rPr>
        <w:tab/>
        <w:t>- Zhutnený rastlý terén</w:t>
      </w:r>
      <w:r>
        <w:rPr>
          <w:rFonts w:ascii="Arial" w:hAnsi="Arial" w:cs="Arial"/>
          <w:sz w:val="20"/>
          <w:szCs w:val="20"/>
        </w:rPr>
        <w:t xml:space="preserve">      </w:t>
      </w:r>
      <w:r w:rsidRPr="0032470D">
        <w:rPr>
          <w:rFonts w:ascii="Arial" w:hAnsi="Arial" w:cs="Arial"/>
          <w:sz w:val="20"/>
          <w:szCs w:val="20"/>
        </w:rPr>
        <w:t xml:space="preserve"> </w:t>
      </w:r>
      <w:r>
        <w:rPr>
          <w:rFonts w:ascii="Arial" w:hAnsi="Arial" w:cs="Arial"/>
          <w:sz w:val="20"/>
          <w:szCs w:val="20"/>
        </w:rPr>
        <w:t>E</w:t>
      </w:r>
      <w:r>
        <w:rPr>
          <w:rFonts w:ascii="Arial" w:hAnsi="Arial" w:cs="Arial"/>
          <w:sz w:val="20"/>
          <w:szCs w:val="20"/>
          <w:vertAlign w:val="subscript"/>
        </w:rPr>
        <w:t>del2</w:t>
      </w:r>
      <w:r>
        <w:rPr>
          <w:rFonts w:ascii="Arial" w:hAnsi="Arial" w:cs="Arial"/>
          <w:sz w:val="20"/>
          <w:szCs w:val="20"/>
        </w:rPr>
        <w:t xml:space="preserve"> = 30MPa</w:t>
      </w:r>
    </w:p>
    <w:p w:rsidR="00760C3C" w:rsidRPr="00427FCA"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p>
    <w:p w:rsidR="00760C3C" w:rsidRPr="00017F75" w:rsidRDefault="00760C3C" w:rsidP="00760C3C">
      <w:pPr>
        <w:spacing w:after="0" w:line="240" w:lineRule="auto"/>
        <w:jc w:val="both"/>
        <w:rPr>
          <w:rFonts w:ascii="Arial" w:hAnsi="Arial" w:cs="Arial"/>
          <w:sz w:val="20"/>
          <w:szCs w:val="20"/>
        </w:rPr>
      </w:pPr>
      <w:r>
        <w:rPr>
          <w:rFonts w:ascii="Arial" w:hAnsi="Arial" w:cs="Arial"/>
          <w:sz w:val="20"/>
          <w:szCs w:val="20"/>
        </w:rPr>
        <w:t xml:space="preserve">       </w:t>
      </w:r>
      <w:r w:rsidRPr="00017F75">
        <w:rPr>
          <w:rFonts w:ascii="Arial" w:hAnsi="Arial" w:cs="Arial"/>
          <w:sz w:val="20"/>
          <w:szCs w:val="20"/>
        </w:rPr>
        <w:t>Ohraničenie plochy chodníkov, ktorá je tvorená asfaltobetónovou vrchnou vrstvou je navrhnuté z betónového parkového obrubníka s rovnou hranou. Napojenia na jestvujúcu komunikáciu je potrebné výškovo prispôsobiť a vytvoriť tak bezproblémový prechod. Napojenie chodníka na jestvujúce komunikácie je tvorené sklopeným cestným betónovým obrubníkom osadeným do betónového lôžka.</w:t>
      </w:r>
    </w:p>
    <w:p w:rsidR="00760C3C" w:rsidRDefault="00760C3C" w:rsidP="00760C3C">
      <w:pPr>
        <w:spacing w:after="0" w:line="240" w:lineRule="auto"/>
        <w:jc w:val="both"/>
        <w:rPr>
          <w:rFonts w:ascii="Arial" w:hAnsi="Arial" w:cs="Arial"/>
          <w:sz w:val="20"/>
          <w:szCs w:val="20"/>
        </w:rPr>
      </w:pPr>
      <w:r w:rsidRPr="00017F75">
        <w:rPr>
          <w:rFonts w:ascii="Arial" w:hAnsi="Arial" w:cs="Arial"/>
          <w:sz w:val="20"/>
          <w:szCs w:val="20"/>
        </w:rPr>
        <w:t>Dopravné riešenie sa návrhom novéhých asfaltobetónových chodníkov nemení. Zvislé a vodorovné dopravné značenie musí ostať nezmenené.</w:t>
      </w:r>
    </w:p>
    <w:p w:rsidR="00760C3C" w:rsidRPr="00427FCA" w:rsidRDefault="00760C3C" w:rsidP="00896E95">
      <w:pPr>
        <w:spacing w:before="120" w:after="0" w:line="240" w:lineRule="auto"/>
        <w:jc w:val="both"/>
        <w:rPr>
          <w:rFonts w:ascii="Arial" w:hAnsi="Arial" w:cs="Arial"/>
          <w:b/>
          <w:sz w:val="20"/>
          <w:szCs w:val="20"/>
        </w:rPr>
      </w:pPr>
      <w:r>
        <w:rPr>
          <w:rFonts w:ascii="Arial" w:hAnsi="Arial" w:cs="Arial"/>
          <w:b/>
          <w:sz w:val="20"/>
          <w:szCs w:val="20"/>
        </w:rPr>
        <w:t xml:space="preserve">Bezpečnostný </w:t>
      </w:r>
      <w:r w:rsidRPr="00427FCA">
        <w:rPr>
          <w:rFonts w:ascii="Arial" w:hAnsi="Arial" w:cs="Arial"/>
          <w:b/>
          <w:sz w:val="20"/>
          <w:szCs w:val="20"/>
        </w:rPr>
        <w:t>povrch</w:t>
      </w:r>
      <w:r>
        <w:rPr>
          <w:rFonts w:ascii="Arial" w:hAnsi="Arial" w:cs="Arial"/>
          <w:b/>
          <w:sz w:val="20"/>
          <w:szCs w:val="20"/>
        </w:rPr>
        <w:t xml:space="preserve"> z EPDM</w:t>
      </w:r>
      <w:r w:rsidRPr="00427FCA">
        <w:rPr>
          <w:rFonts w:ascii="Arial" w:hAnsi="Arial" w:cs="Arial"/>
          <w:b/>
          <w:sz w:val="20"/>
          <w:szCs w:val="20"/>
        </w:rPr>
        <w:t>:</w:t>
      </w:r>
    </w:p>
    <w:p w:rsidR="00760C3C" w:rsidRPr="00427FCA" w:rsidRDefault="00760C3C" w:rsidP="00760C3C">
      <w:pPr>
        <w:spacing w:after="0" w:line="240" w:lineRule="auto"/>
        <w:jc w:val="both"/>
        <w:rPr>
          <w:rFonts w:ascii="Arial" w:hAnsi="Arial" w:cs="Arial"/>
          <w:sz w:val="20"/>
          <w:szCs w:val="20"/>
        </w:rPr>
      </w:pPr>
      <w:r w:rsidRPr="00427FCA">
        <w:rPr>
          <w:rFonts w:ascii="Arial" w:hAnsi="Arial" w:cs="Arial"/>
          <w:sz w:val="20"/>
          <w:szCs w:val="20"/>
        </w:rPr>
        <w:t>Skladba:</w:t>
      </w:r>
      <w:r w:rsidRPr="00427FCA">
        <w:rPr>
          <w:rFonts w:ascii="Arial" w:hAnsi="Arial" w:cs="Arial"/>
          <w:sz w:val="20"/>
          <w:szCs w:val="20"/>
        </w:rPr>
        <w:tab/>
        <w:t xml:space="preserve">- </w:t>
      </w:r>
      <w:r>
        <w:rPr>
          <w:rFonts w:ascii="Arial" w:hAnsi="Arial" w:cs="Arial"/>
          <w:sz w:val="20"/>
          <w:szCs w:val="20"/>
        </w:rPr>
        <w:t>Vrchná vrstva EPDM granulát+ PU pojivo</w:t>
      </w:r>
      <w:r w:rsidRPr="00427FCA">
        <w:rPr>
          <w:rFonts w:ascii="Arial" w:hAnsi="Arial" w:cs="Arial"/>
          <w:sz w:val="20"/>
          <w:szCs w:val="20"/>
        </w:rPr>
        <w:tab/>
      </w:r>
      <w:r>
        <w:rPr>
          <w:rFonts w:ascii="Arial" w:hAnsi="Arial" w:cs="Arial"/>
          <w:sz w:val="20"/>
          <w:szCs w:val="20"/>
        </w:rPr>
        <w:tab/>
        <w:t xml:space="preserve">              10</w:t>
      </w:r>
      <w:r w:rsidRPr="00427FCA">
        <w:rPr>
          <w:rFonts w:ascii="Arial" w:hAnsi="Arial" w:cs="Arial"/>
          <w:sz w:val="20"/>
          <w:szCs w:val="20"/>
        </w:rPr>
        <w:t xml:space="preserve"> mm</w:t>
      </w:r>
    </w:p>
    <w:p w:rsidR="00760C3C" w:rsidRPr="00427FCA"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r w:rsidRPr="00427FCA">
        <w:rPr>
          <w:rFonts w:ascii="Arial" w:hAnsi="Arial" w:cs="Arial"/>
          <w:sz w:val="20"/>
          <w:szCs w:val="20"/>
        </w:rPr>
        <w:tab/>
        <w:t xml:space="preserve">- </w:t>
      </w:r>
      <w:r>
        <w:rPr>
          <w:rFonts w:ascii="Arial" w:hAnsi="Arial" w:cs="Arial"/>
          <w:sz w:val="20"/>
          <w:szCs w:val="20"/>
        </w:rPr>
        <w:t xml:space="preserve">Spodná tlmiaca vrstva SBR granulát+ PU pojivo                 </w:t>
      </w:r>
      <w:r w:rsidR="00C67C74">
        <w:rPr>
          <w:rFonts w:ascii="Arial" w:hAnsi="Arial" w:cs="Arial"/>
          <w:sz w:val="20"/>
          <w:szCs w:val="20"/>
        </w:rPr>
        <w:t xml:space="preserve">   </w:t>
      </w:r>
      <w:r>
        <w:rPr>
          <w:rFonts w:ascii="Arial" w:hAnsi="Arial" w:cs="Arial"/>
          <w:sz w:val="20"/>
          <w:szCs w:val="20"/>
        </w:rPr>
        <w:t xml:space="preserve">     25</w:t>
      </w:r>
      <w:r w:rsidRPr="00427FCA">
        <w:rPr>
          <w:rFonts w:ascii="Arial" w:hAnsi="Arial" w:cs="Arial"/>
          <w:sz w:val="20"/>
          <w:szCs w:val="20"/>
        </w:rPr>
        <w:t xml:space="preserve"> mm</w:t>
      </w:r>
    </w:p>
    <w:p w:rsidR="00760C3C"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r w:rsidRPr="00427FCA">
        <w:rPr>
          <w:rFonts w:ascii="Arial" w:hAnsi="Arial" w:cs="Arial"/>
          <w:sz w:val="20"/>
          <w:szCs w:val="20"/>
        </w:rPr>
        <w:tab/>
      </w:r>
      <w:r>
        <w:rPr>
          <w:rFonts w:ascii="Arial" w:hAnsi="Arial" w:cs="Arial"/>
          <w:sz w:val="20"/>
          <w:szCs w:val="20"/>
        </w:rPr>
        <w:t>-</w:t>
      </w:r>
      <w:r w:rsidRPr="00427FCA">
        <w:rPr>
          <w:rFonts w:ascii="Arial" w:hAnsi="Arial" w:cs="Arial"/>
          <w:sz w:val="20"/>
          <w:szCs w:val="20"/>
        </w:rPr>
        <w:t xml:space="preserve"> </w:t>
      </w:r>
      <w:r>
        <w:rPr>
          <w:rFonts w:ascii="Arial" w:hAnsi="Arial" w:cs="Arial"/>
          <w:sz w:val="20"/>
          <w:szCs w:val="20"/>
        </w:rPr>
        <w:t>Zakalovacia vrstva fr.0-4mm                                                        1</w:t>
      </w:r>
      <w:r w:rsidRPr="00427FCA">
        <w:rPr>
          <w:rFonts w:ascii="Arial" w:hAnsi="Arial" w:cs="Arial"/>
          <w:sz w:val="20"/>
          <w:szCs w:val="20"/>
        </w:rPr>
        <w:t>0 mm</w:t>
      </w:r>
    </w:p>
    <w:p w:rsidR="00760C3C" w:rsidRPr="00427FCA"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r w:rsidRPr="00427FCA">
        <w:rPr>
          <w:rFonts w:ascii="Arial" w:hAnsi="Arial" w:cs="Arial"/>
          <w:sz w:val="20"/>
          <w:szCs w:val="20"/>
        </w:rPr>
        <w:tab/>
      </w:r>
      <w:r>
        <w:rPr>
          <w:rFonts w:ascii="Arial" w:hAnsi="Arial" w:cs="Arial"/>
          <w:sz w:val="20"/>
          <w:szCs w:val="20"/>
        </w:rPr>
        <w:t>-</w:t>
      </w:r>
      <w:r w:rsidRPr="00427FCA">
        <w:rPr>
          <w:rFonts w:ascii="Arial" w:hAnsi="Arial" w:cs="Arial"/>
          <w:sz w:val="20"/>
          <w:szCs w:val="20"/>
        </w:rPr>
        <w:t xml:space="preserve"> </w:t>
      </w:r>
      <w:r>
        <w:rPr>
          <w:rFonts w:ascii="Arial" w:hAnsi="Arial" w:cs="Arial"/>
          <w:sz w:val="20"/>
          <w:szCs w:val="20"/>
        </w:rPr>
        <w:t>Vyrovnávacia vrstva fr.4-8mm, zhutnenie                                    4</w:t>
      </w:r>
      <w:r w:rsidRPr="00427FCA">
        <w:rPr>
          <w:rFonts w:ascii="Arial" w:hAnsi="Arial" w:cs="Arial"/>
          <w:sz w:val="20"/>
          <w:szCs w:val="20"/>
        </w:rPr>
        <w:t>0 mm</w:t>
      </w:r>
    </w:p>
    <w:p w:rsidR="00760C3C"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r w:rsidRPr="00427FCA">
        <w:rPr>
          <w:rFonts w:ascii="Arial" w:hAnsi="Arial" w:cs="Arial"/>
          <w:sz w:val="20"/>
          <w:szCs w:val="20"/>
        </w:rPr>
        <w:tab/>
        <w:t xml:space="preserve">- Štrkodrva </w:t>
      </w:r>
      <w:r>
        <w:rPr>
          <w:rFonts w:ascii="Arial" w:hAnsi="Arial" w:cs="Arial"/>
          <w:sz w:val="20"/>
          <w:szCs w:val="20"/>
        </w:rPr>
        <w:t xml:space="preserve">fr.16-32mm     </w:t>
      </w:r>
      <w:r w:rsidRPr="00427FCA">
        <w:rPr>
          <w:rFonts w:ascii="Arial" w:hAnsi="Arial" w:cs="Arial"/>
          <w:sz w:val="20"/>
          <w:szCs w:val="20"/>
        </w:rPr>
        <w:t xml:space="preserve"> </w:t>
      </w:r>
      <w:r>
        <w:rPr>
          <w:rFonts w:ascii="Arial" w:hAnsi="Arial" w:cs="Arial"/>
          <w:sz w:val="20"/>
          <w:szCs w:val="20"/>
        </w:rPr>
        <w:t>E</w:t>
      </w:r>
      <w:r>
        <w:rPr>
          <w:rFonts w:ascii="Arial" w:hAnsi="Arial" w:cs="Arial"/>
          <w:sz w:val="20"/>
          <w:szCs w:val="20"/>
          <w:vertAlign w:val="subscript"/>
        </w:rPr>
        <w:t>del2</w:t>
      </w:r>
      <w:r>
        <w:rPr>
          <w:rFonts w:ascii="Arial" w:hAnsi="Arial" w:cs="Arial"/>
          <w:sz w:val="20"/>
          <w:szCs w:val="20"/>
        </w:rPr>
        <w:t xml:space="preserve"> = 80MPa</w:t>
      </w:r>
      <w:r w:rsidRPr="00427FCA">
        <w:rPr>
          <w:rFonts w:ascii="Arial" w:hAnsi="Arial" w:cs="Arial"/>
          <w:sz w:val="20"/>
          <w:szCs w:val="20"/>
        </w:rPr>
        <w:tab/>
      </w:r>
      <w:r>
        <w:rPr>
          <w:rFonts w:ascii="Arial" w:hAnsi="Arial" w:cs="Arial"/>
          <w:sz w:val="20"/>
          <w:szCs w:val="20"/>
        </w:rPr>
        <w:t xml:space="preserve">     </w:t>
      </w:r>
      <w:r w:rsidRPr="00427FCA">
        <w:rPr>
          <w:rFonts w:ascii="Arial" w:hAnsi="Arial" w:cs="Arial"/>
          <w:sz w:val="20"/>
          <w:szCs w:val="20"/>
        </w:rPr>
        <w:tab/>
      </w:r>
      <w:r>
        <w:rPr>
          <w:rFonts w:ascii="Arial" w:hAnsi="Arial" w:cs="Arial"/>
          <w:sz w:val="20"/>
          <w:szCs w:val="20"/>
        </w:rPr>
        <w:t xml:space="preserve">            </w:t>
      </w:r>
      <w:r w:rsidRPr="00427FCA">
        <w:rPr>
          <w:rFonts w:ascii="Arial" w:hAnsi="Arial" w:cs="Arial"/>
          <w:sz w:val="20"/>
          <w:szCs w:val="20"/>
        </w:rPr>
        <w:tab/>
      </w:r>
      <w:r>
        <w:rPr>
          <w:rFonts w:ascii="Arial" w:hAnsi="Arial" w:cs="Arial"/>
          <w:sz w:val="20"/>
          <w:szCs w:val="20"/>
        </w:rPr>
        <w:t xml:space="preserve">  50</w:t>
      </w:r>
      <w:r w:rsidRPr="00427FCA">
        <w:rPr>
          <w:rFonts w:ascii="Arial" w:hAnsi="Arial" w:cs="Arial"/>
          <w:sz w:val="20"/>
          <w:szCs w:val="20"/>
        </w:rPr>
        <w:t xml:space="preserve"> mm</w:t>
      </w:r>
    </w:p>
    <w:p w:rsidR="00760C3C" w:rsidRPr="00427FCA"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r w:rsidRPr="00427FCA">
        <w:rPr>
          <w:rFonts w:ascii="Arial" w:hAnsi="Arial" w:cs="Arial"/>
          <w:sz w:val="20"/>
          <w:szCs w:val="20"/>
        </w:rPr>
        <w:tab/>
        <w:t xml:space="preserve">- Štrkodrva </w:t>
      </w:r>
      <w:r>
        <w:rPr>
          <w:rFonts w:ascii="Arial" w:hAnsi="Arial" w:cs="Arial"/>
          <w:sz w:val="20"/>
          <w:szCs w:val="20"/>
        </w:rPr>
        <w:t xml:space="preserve">fr.32-63mm     </w:t>
      </w:r>
      <w:r w:rsidRPr="00427FCA">
        <w:rPr>
          <w:rFonts w:ascii="Arial" w:hAnsi="Arial" w:cs="Arial"/>
          <w:sz w:val="20"/>
          <w:szCs w:val="20"/>
        </w:rPr>
        <w:t xml:space="preserve"> </w:t>
      </w:r>
      <w:r>
        <w:rPr>
          <w:rFonts w:ascii="Arial" w:hAnsi="Arial" w:cs="Arial"/>
          <w:sz w:val="20"/>
          <w:szCs w:val="20"/>
        </w:rPr>
        <w:t>E</w:t>
      </w:r>
      <w:r>
        <w:rPr>
          <w:rFonts w:ascii="Arial" w:hAnsi="Arial" w:cs="Arial"/>
          <w:sz w:val="20"/>
          <w:szCs w:val="20"/>
          <w:vertAlign w:val="subscript"/>
        </w:rPr>
        <w:t>del2</w:t>
      </w:r>
      <w:r>
        <w:rPr>
          <w:rFonts w:ascii="Arial" w:hAnsi="Arial" w:cs="Arial"/>
          <w:sz w:val="20"/>
          <w:szCs w:val="20"/>
        </w:rPr>
        <w:t xml:space="preserve"> = 60MPa</w:t>
      </w:r>
      <w:r w:rsidRPr="00427FCA">
        <w:rPr>
          <w:rFonts w:ascii="Arial" w:hAnsi="Arial" w:cs="Arial"/>
          <w:sz w:val="20"/>
          <w:szCs w:val="20"/>
        </w:rPr>
        <w:tab/>
      </w:r>
      <w:r>
        <w:rPr>
          <w:rFonts w:ascii="Arial" w:hAnsi="Arial" w:cs="Arial"/>
          <w:sz w:val="20"/>
          <w:szCs w:val="20"/>
        </w:rPr>
        <w:t xml:space="preserve">              </w:t>
      </w:r>
      <w:r w:rsidRPr="00427FCA">
        <w:rPr>
          <w:rFonts w:ascii="Arial" w:hAnsi="Arial" w:cs="Arial"/>
          <w:sz w:val="20"/>
          <w:szCs w:val="20"/>
        </w:rPr>
        <w:tab/>
      </w:r>
      <w:r>
        <w:rPr>
          <w:rFonts w:ascii="Arial" w:hAnsi="Arial" w:cs="Arial"/>
          <w:sz w:val="20"/>
          <w:szCs w:val="20"/>
        </w:rPr>
        <w:t>200</w:t>
      </w:r>
      <w:r w:rsidRPr="00427FCA">
        <w:rPr>
          <w:rFonts w:ascii="Arial" w:hAnsi="Arial" w:cs="Arial"/>
          <w:sz w:val="20"/>
          <w:szCs w:val="20"/>
        </w:rPr>
        <w:t xml:space="preserve"> mm</w:t>
      </w:r>
    </w:p>
    <w:p w:rsidR="00760C3C" w:rsidRPr="0032470D"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r w:rsidRPr="00427FCA">
        <w:rPr>
          <w:rFonts w:ascii="Arial" w:hAnsi="Arial" w:cs="Arial"/>
          <w:sz w:val="20"/>
          <w:szCs w:val="20"/>
        </w:rPr>
        <w:tab/>
      </w:r>
      <w:r w:rsidRPr="0032470D">
        <w:rPr>
          <w:rFonts w:ascii="Arial" w:hAnsi="Arial" w:cs="Arial"/>
          <w:sz w:val="20"/>
          <w:szCs w:val="20"/>
        </w:rPr>
        <w:t>- Geotextília 300g/m</w:t>
      </w:r>
      <w:r w:rsidRPr="0032470D">
        <w:rPr>
          <w:rFonts w:ascii="Arial" w:hAnsi="Arial" w:cs="Arial"/>
          <w:sz w:val="20"/>
          <w:szCs w:val="20"/>
          <w:vertAlign w:val="superscript"/>
        </w:rPr>
        <w:t>2</w:t>
      </w:r>
      <w:r w:rsidRPr="0032470D">
        <w:rPr>
          <w:rFonts w:ascii="Arial" w:hAnsi="Arial" w:cs="Arial"/>
          <w:sz w:val="20"/>
          <w:szCs w:val="20"/>
          <w:vertAlign w:val="superscript"/>
        </w:rPr>
        <w:tab/>
      </w:r>
    </w:p>
    <w:p w:rsidR="00760C3C" w:rsidRPr="0032470D" w:rsidRDefault="00760C3C" w:rsidP="00760C3C">
      <w:pPr>
        <w:spacing w:after="0" w:line="240" w:lineRule="auto"/>
        <w:jc w:val="both"/>
        <w:rPr>
          <w:rFonts w:ascii="Arial" w:hAnsi="Arial" w:cs="Arial"/>
          <w:sz w:val="20"/>
          <w:szCs w:val="20"/>
        </w:rPr>
      </w:pPr>
      <w:r w:rsidRPr="0032470D">
        <w:rPr>
          <w:rFonts w:ascii="Arial" w:hAnsi="Arial" w:cs="Arial"/>
          <w:sz w:val="20"/>
          <w:szCs w:val="20"/>
        </w:rPr>
        <w:tab/>
      </w:r>
      <w:r w:rsidRPr="0032470D">
        <w:rPr>
          <w:rFonts w:ascii="Arial" w:hAnsi="Arial" w:cs="Arial"/>
          <w:sz w:val="20"/>
          <w:szCs w:val="20"/>
        </w:rPr>
        <w:tab/>
        <w:t>- Zhutnený rastlý terén</w:t>
      </w:r>
      <w:r>
        <w:rPr>
          <w:rFonts w:ascii="Arial" w:hAnsi="Arial" w:cs="Arial"/>
          <w:sz w:val="20"/>
          <w:szCs w:val="20"/>
        </w:rPr>
        <w:t xml:space="preserve">      </w:t>
      </w:r>
      <w:r w:rsidRPr="0032470D">
        <w:rPr>
          <w:rFonts w:ascii="Arial" w:hAnsi="Arial" w:cs="Arial"/>
          <w:sz w:val="20"/>
          <w:szCs w:val="20"/>
        </w:rPr>
        <w:t xml:space="preserve"> </w:t>
      </w:r>
      <w:r>
        <w:rPr>
          <w:rFonts w:ascii="Arial" w:hAnsi="Arial" w:cs="Arial"/>
          <w:sz w:val="20"/>
          <w:szCs w:val="20"/>
        </w:rPr>
        <w:t>E</w:t>
      </w:r>
      <w:r>
        <w:rPr>
          <w:rFonts w:ascii="Arial" w:hAnsi="Arial" w:cs="Arial"/>
          <w:sz w:val="20"/>
          <w:szCs w:val="20"/>
          <w:vertAlign w:val="subscript"/>
        </w:rPr>
        <w:t>del2</w:t>
      </w:r>
      <w:r>
        <w:rPr>
          <w:rFonts w:ascii="Arial" w:hAnsi="Arial" w:cs="Arial"/>
          <w:sz w:val="20"/>
          <w:szCs w:val="20"/>
        </w:rPr>
        <w:t xml:space="preserve"> = 30MPa</w:t>
      </w:r>
    </w:p>
    <w:p w:rsidR="00760C3C" w:rsidRPr="00427FCA" w:rsidRDefault="00760C3C" w:rsidP="00760C3C">
      <w:pPr>
        <w:spacing w:after="0" w:line="240" w:lineRule="auto"/>
        <w:jc w:val="both"/>
        <w:rPr>
          <w:rFonts w:ascii="Arial" w:hAnsi="Arial" w:cs="Arial"/>
          <w:sz w:val="20"/>
          <w:szCs w:val="20"/>
        </w:rPr>
      </w:pPr>
      <w:r w:rsidRPr="00427FCA">
        <w:rPr>
          <w:rFonts w:ascii="Arial" w:hAnsi="Arial" w:cs="Arial"/>
          <w:sz w:val="20"/>
          <w:szCs w:val="20"/>
        </w:rPr>
        <w:tab/>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 xml:space="preserve">       Bezpečnostná plocha z EPDM</w:t>
      </w:r>
      <w:r w:rsidRPr="0032470D">
        <w:rPr>
          <w:rFonts w:ascii="Arial" w:hAnsi="Arial" w:cs="Arial"/>
          <w:sz w:val="20"/>
          <w:szCs w:val="20"/>
        </w:rPr>
        <w:t xml:space="preserve"> je po obvode ohraničená </w:t>
      </w:r>
      <w:r>
        <w:rPr>
          <w:rFonts w:ascii="Arial" w:hAnsi="Arial" w:cs="Arial"/>
          <w:sz w:val="20"/>
          <w:szCs w:val="20"/>
        </w:rPr>
        <w:t>s </w:t>
      </w:r>
      <w:r w:rsidRPr="0032470D">
        <w:rPr>
          <w:rFonts w:ascii="Arial" w:hAnsi="Arial" w:cs="Arial"/>
          <w:sz w:val="20"/>
          <w:szCs w:val="20"/>
        </w:rPr>
        <w:t>obrub</w:t>
      </w:r>
      <w:r>
        <w:rPr>
          <w:rFonts w:ascii="Arial" w:hAnsi="Arial" w:cs="Arial"/>
          <w:sz w:val="20"/>
          <w:szCs w:val="20"/>
        </w:rPr>
        <w:t>ou z plechových pozinkovaných obrubníkov osadených do betónu s bočnou oporou, resp. v miestach styku s asfaltovým chodníkom parkovým obrubníkom s rovnou vrchnou hranou osadených do betónu s bočnou oporou.</w:t>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 xml:space="preserve">       Bezpečnostná plocha musí spĺňať požiadavky </w:t>
      </w:r>
      <w:r w:rsidRPr="007F21D3">
        <w:rPr>
          <w:rFonts w:ascii="Arial" w:hAnsi="Arial" w:cs="Arial"/>
          <w:sz w:val="20"/>
          <w:szCs w:val="20"/>
        </w:rPr>
        <w:t>EN 1177, 2009</w:t>
      </w:r>
      <w:r>
        <w:rPr>
          <w:rFonts w:ascii="Arial" w:hAnsi="Arial" w:cs="Arial"/>
          <w:sz w:val="20"/>
          <w:szCs w:val="20"/>
        </w:rPr>
        <w:t>, pre výšku pádu 0,95m, čo je max. výška pádu z navrhovaných hracích prvkov. Navrhnuté zloženie zodpovedá dopadovej výške 1,6m, takže spĺňa požiadavku normy.</w:t>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 xml:space="preserve">       Farebne je plocha z dvoch farieb, bledšej, v kombinácii farieb pieskovo žltá 50%+  žltá 50% a tmavšej, v zložení béžová 50% a hnedá 50%. </w:t>
      </w:r>
    </w:p>
    <w:p w:rsidR="00760C3C" w:rsidRPr="0032470D" w:rsidRDefault="00760C3C" w:rsidP="00760C3C">
      <w:pPr>
        <w:spacing w:after="0" w:line="240" w:lineRule="auto"/>
        <w:jc w:val="both"/>
        <w:rPr>
          <w:rFonts w:ascii="Arial" w:hAnsi="Arial" w:cs="Arial"/>
          <w:sz w:val="20"/>
          <w:szCs w:val="20"/>
        </w:rPr>
      </w:pPr>
      <w:r>
        <w:rPr>
          <w:rFonts w:ascii="Arial" w:hAnsi="Arial" w:cs="Arial"/>
          <w:sz w:val="20"/>
          <w:szCs w:val="20"/>
        </w:rPr>
        <w:lastRenderedPageBreak/>
        <w:t xml:space="preserve">       V rámci vrchnej vrstvy EPDM plochy bude vytvorený grafický prvok – Panák na skákanie(farebné prevedenie prvku sa môže líšiť od nakresleného).</w:t>
      </w:r>
    </w:p>
    <w:p w:rsidR="00760C3C" w:rsidRPr="00933A02" w:rsidRDefault="00760C3C" w:rsidP="00896E95">
      <w:pPr>
        <w:spacing w:before="120" w:after="0" w:line="240" w:lineRule="auto"/>
        <w:jc w:val="both"/>
        <w:rPr>
          <w:rFonts w:ascii="Arial" w:hAnsi="Arial" w:cs="Arial"/>
          <w:b/>
          <w:sz w:val="20"/>
          <w:szCs w:val="20"/>
        </w:rPr>
      </w:pPr>
      <w:r w:rsidRPr="00933A02">
        <w:rPr>
          <w:rFonts w:ascii="Arial" w:hAnsi="Arial" w:cs="Arial"/>
          <w:b/>
          <w:sz w:val="20"/>
          <w:szCs w:val="20"/>
        </w:rPr>
        <w:t>Obruby:</w:t>
      </w:r>
    </w:p>
    <w:p w:rsidR="00760C3C" w:rsidRPr="00933A02" w:rsidRDefault="00760C3C" w:rsidP="00760C3C">
      <w:pPr>
        <w:spacing w:after="0" w:line="240" w:lineRule="auto"/>
        <w:jc w:val="both"/>
        <w:rPr>
          <w:rFonts w:ascii="Arial" w:hAnsi="Arial" w:cs="Arial"/>
          <w:sz w:val="20"/>
          <w:szCs w:val="20"/>
        </w:rPr>
      </w:pPr>
      <w:r w:rsidRPr="00933A02">
        <w:rPr>
          <w:rFonts w:ascii="Arial" w:hAnsi="Arial" w:cs="Arial"/>
          <w:sz w:val="20"/>
          <w:szCs w:val="20"/>
        </w:rPr>
        <w:t>- Cestný obrubník (š.150; v.260</w:t>
      </w:r>
      <w:r>
        <w:rPr>
          <w:rFonts w:ascii="Arial" w:hAnsi="Arial" w:cs="Arial"/>
          <w:sz w:val="20"/>
          <w:szCs w:val="20"/>
        </w:rPr>
        <w:t>, dl.1000mm</w:t>
      </w:r>
      <w:r w:rsidRPr="00933A02">
        <w:rPr>
          <w:rFonts w:ascii="Arial" w:hAnsi="Arial" w:cs="Arial"/>
          <w:sz w:val="20"/>
          <w:szCs w:val="20"/>
        </w:rPr>
        <w:t>) – betónový cestný obrubník bez skosenia</w:t>
      </w:r>
      <w:r>
        <w:rPr>
          <w:rFonts w:ascii="Arial" w:hAnsi="Arial" w:cs="Arial"/>
          <w:sz w:val="20"/>
          <w:szCs w:val="20"/>
        </w:rPr>
        <w:t>, šikmo</w:t>
      </w:r>
      <w:r w:rsidRPr="00933A02">
        <w:rPr>
          <w:rFonts w:ascii="Arial" w:hAnsi="Arial" w:cs="Arial"/>
          <w:sz w:val="20"/>
          <w:szCs w:val="20"/>
        </w:rPr>
        <w:t xml:space="preserve"> uložený do betónového lôžka</w:t>
      </w:r>
      <w:r>
        <w:rPr>
          <w:rFonts w:ascii="Arial" w:hAnsi="Arial" w:cs="Arial"/>
          <w:sz w:val="20"/>
          <w:szCs w:val="20"/>
        </w:rPr>
        <w:t>, tvoriaci prechod medzi pôvodnou komunikáciou a novými chodníkmi.</w:t>
      </w:r>
    </w:p>
    <w:p w:rsidR="00760C3C" w:rsidRPr="00933A02" w:rsidRDefault="00760C3C" w:rsidP="00760C3C">
      <w:pPr>
        <w:spacing w:after="0" w:line="240" w:lineRule="auto"/>
        <w:jc w:val="both"/>
        <w:rPr>
          <w:rFonts w:ascii="Arial" w:hAnsi="Arial" w:cs="Arial"/>
          <w:sz w:val="20"/>
          <w:szCs w:val="20"/>
        </w:rPr>
      </w:pPr>
      <w:r w:rsidRPr="00933A02">
        <w:rPr>
          <w:rFonts w:ascii="Arial" w:hAnsi="Arial" w:cs="Arial"/>
          <w:sz w:val="20"/>
          <w:szCs w:val="20"/>
        </w:rPr>
        <w:t>- Parkový obrubník (š.50; v.200</w:t>
      </w:r>
      <w:r>
        <w:rPr>
          <w:rFonts w:ascii="Arial" w:hAnsi="Arial" w:cs="Arial"/>
          <w:sz w:val="20"/>
          <w:szCs w:val="20"/>
        </w:rPr>
        <w:t>, dl.500</w:t>
      </w:r>
      <w:r w:rsidRPr="00933A02">
        <w:rPr>
          <w:rFonts w:ascii="Arial" w:hAnsi="Arial" w:cs="Arial"/>
          <w:sz w:val="20"/>
          <w:szCs w:val="20"/>
        </w:rPr>
        <w:t>mm) – betónový parkový obrubník</w:t>
      </w:r>
      <w:r>
        <w:rPr>
          <w:rFonts w:ascii="Arial" w:hAnsi="Arial" w:cs="Arial"/>
          <w:sz w:val="20"/>
          <w:szCs w:val="20"/>
        </w:rPr>
        <w:t xml:space="preserve"> s rovnou vrchnou plochou,</w:t>
      </w:r>
      <w:r w:rsidRPr="00933A02">
        <w:rPr>
          <w:rFonts w:ascii="Arial" w:hAnsi="Arial" w:cs="Arial"/>
          <w:sz w:val="20"/>
          <w:szCs w:val="20"/>
        </w:rPr>
        <w:t xml:space="preserve"> uložený do betónového lôžka</w:t>
      </w:r>
      <w:r>
        <w:rPr>
          <w:rFonts w:ascii="Arial" w:hAnsi="Arial" w:cs="Arial"/>
          <w:sz w:val="20"/>
          <w:szCs w:val="20"/>
        </w:rPr>
        <w:t xml:space="preserve"> s bočnou oporou.</w:t>
      </w:r>
    </w:p>
    <w:p w:rsidR="00760C3C" w:rsidRPr="00933A02" w:rsidRDefault="00760C3C" w:rsidP="00760C3C">
      <w:pPr>
        <w:spacing w:after="0" w:line="240" w:lineRule="auto"/>
        <w:jc w:val="both"/>
        <w:rPr>
          <w:rFonts w:ascii="Arial" w:hAnsi="Arial" w:cs="Arial"/>
          <w:sz w:val="20"/>
          <w:szCs w:val="20"/>
        </w:rPr>
      </w:pPr>
      <w:r w:rsidRPr="00933A02">
        <w:rPr>
          <w:rFonts w:ascii="Arial" w:hAnsi="Arial" w:cs="Arial"/>
          <w:sz w:val="20"/>
          <w:szCs w:val="20"/>
        </w:rPr>
        <w:t>- Oceľový obrubník (š.2,0mm, v.200</w:t>
      </w:r>
      <w:r>
        <w:rPr>
          <w:rFonts w:ascii="Arial" w:hAnsi="Arial" w:cs="Arial"/>
          <w:sz w:val="20"/>
          <w:szCs w:val="20"/>
        </w:rPr>
        <w:t>, dl. 2000</w:t>
      </w:r>
      <w:r w:rsidRPr="00933A02">
        <w:rPr>
          <w:rFonts w:ascii="Arial" w:hAnsi="Arial" w:cs="Arial"/>
          <w:sz w:val="20"/>
          <w:szCs w:val="20"/>
        </w:rPr>
        <w:t>mm) – obrubník z</w:t>
      </w:r>
      <w:r>
        <w:rPr>
          <w:rFonts w:ascii="Arial" w:hAnsi="Arial" w:cs="Arial"/>
          <w:sz w:val="20"/>
          <w:szCs w:val="20"/>
        </w:rPr>
        <w:t> </w:t>
      </w:r>
      <w:r w:rsidRPr="00933A02">
        <w:rPr>
          <w:rFonts w:ascii="Arial" w:hAnsi="Arial" w:cs="Arial"/>
          <w:sz w:val="20"/>
          <w:szCs w:val="20"/>
        </w:rPr>
        <w:t>oceľov</w:t>
      </w:r>
      <w:r>
        <w:rPr>
          <w:rFonts w:ascii="Arial" w:hAnsi="Arial" w:cs="Arial"/>
          <w:sz w:val="20"/>
          <w:szCs w:val="20"/>
        </w:rPr>
        <w:t>ého plechu, s falcom na vrchnej strane,</w:t>
      </w:r>
      <w:r w:rsidRPr="00933A02">
        <w:rPr>
          <w:rFonts w:ascii="Arial" w:hAnsi="Arial" w:cs="Arial"/>
          <w:sz w:val="20"/>
          <w:szCs w:val="20"/>
        </w:rPr>
        <w:t xml:space="preserve"> uložený do betónového lôžka</w:t>
      </w:r>
      <w:r>
        <w:rPr>
          <w:rFonts w:ascii="Arial" w:hAnsi="Arial" w:cs="Arial"/>
          <w:sz w:val="20"/>
          <w:szCs w:val="20"/>
        </w:rPr>
        <w:t xml:space="preserve"> s bočnou oporou. Tieto obrubníky sú použité aj v rámci sadovníckych úprav na oddelenie niektorých záhonov od ostatných plôch. </w:t>
      </w:r>
    </w:p>
    <w:p w:rsidR="00760C3C" w:rsidRPr="00933A02" w:rsidRDefault="00760C3C" w:rsidP="00760C3C">
      <w:pPr>
        <w:spacing w:after="0" w:line="240" w:lineRule="auto"/>
        <w:jc w:val="both"/>
        <w:rPr>
          <w:rFonts w:ascii="Arial" w:hAnsi="Arial" w:cs="Arial"/>
          <w:sz w:val="20"/>
          <w:szCs w:val="20"/>
        </w:rPr>
      </w:pPr>
      <w:r w:rsidRPr="00933A02">
        <w:rPr>
          <w:rFonts w:ascii="Arial" w:hAnsi="Arial" w:cs="Arial"/>
          <w:sz w:val="20"/>
          <w:szCs w:val="20"/>
        </w:rPr>
        <w:t xml:space="preserve">Betón pre uloženie obrubových konštrukcií – C20/25. </w:t>
      </w:r>
    </w:p>
    <w:p w:rsidR="00760C3C" w:rsidRPr="0045229A" w:rsidRDefault="00760C3C" w:rsidP="00760C3C">
      <w:pPr>
        <w:spacing w:after="0" w:line="240" w:lineRule="auto"/>
        <w:jc w:val="both"/>
        <w:rPr>
          <w:rFonts w:ascii="Arial" w:hAnsi="Arial" w:cs="Arial"/>
          <w:sz w:val="20"/>
          <w:szCs w:val="20"/>
          <w:highlight w:val="yellow"/>
        </w:rPr>
      </w:pPr>
    </w:p>
    <w:p w:rsidR="00760C3C" w:rsidRPr="00321394" w:rsidRDefault="00760C3C" w:rsidP="00760C3C">
      <w:pPr>
        <w:spacing w:after="0" w:line="240" w:lineRule="auto"/>
        <w:jc w:val="both"/>
        <w:rPr>
          <w:rFonts w:ascii="Arial" w:hAnsi="Arial" w:cs="Arial"/>
          <w:sz w:val="20"/>
          <w:szCs w:val="20"/>
        </w:rPr>
      </w:pPr>
      <w:r w:rsidRPr="00321394">
        <w:rPr>
          <w:rFonts w:ascii="Arial" w:hAnsi="Arial" w:cs="Arial"/>
          <w:sz w:val="20"/>
          <w:szCs w:val="20"/>
        </w:rPr>
        <w:t xml:space="preserve">POZNÁMKA: </w:t>
      </w:r>
    </w:p>
    <w:p w:rsidR="00760C3C" w:rsidRPr="00321394" w:rsidRDefault="00760C3C" w:rsidP="00760C3C">
      <w:pPr>
        <w:spacing w:after="0" w:line="240" w:lineRule="auto"/>
        <w:jc w:val="both"/>
        <w:rPr>
          <w:rFonts w:ascii="Arial" w:hAnsi="Arial" w:cs="Arial"/>
          <w:sz w:val="20"/>
          <w:szCs w:val="20"/>
        </w:rPr>
      </w:pPr>
      <w:r w:rsidRPr="00321394">
        <w:rPr>
          <w:rFonts w:ascii="Arial" w:hAnsi="Arial" w:cs="Arial"/>
          <w:sz w:val="20"/>
          <w:szCs w:val="20"/>
        </w:rPr>
        <w:t>- Výškové osadenie navrhovaných komunikácií je navrhnuté 50mm nad úroveň upraveného terénu, pričom je nutné rešpektovať jestvujúce objekty tak, aby bolo možné bezproblémové napojenie.</w:t>
      </w:r>
    </w:p>
    <w:p w:rsidR="00760C3C" w:rsidRPr="00321394" w:rsidRDefault="00760C3C" w:rsidP="00760C3C">
      <w:pPr>
        <w:spacing w:after="0" w:line="240" w:lineRule="auto"/>
        <w:jc w:val="both"/>
        <w:rPr>
          <w:rFonts w:ascii="Arial" w:hAnsi="Arial" w:cs="Arial"/>
          <w:sz w:val="20"/>
          <w:szCs w:val="20"/>
        </w:rPr>
      </w:pPr>
      <w:r w:rsidRPr="00321394">
        <w:rPr>
          <w:rFonts w:ascii="Arial" w:hAnsi="Arial" w:cs="Arial"/>
          <w:sz w:val="20"/>
          <w:szCs w:val="20"/>
        </w:rPr>
        <w:t>- Všetky podkladné vrstvy musia byť zhutnené po vrstvách podľa platných technických noriem a technických parametrov dodávateľov jednotlivých povrchov.</w:t>
      </w:r>
    </w:p>
    <w:p w:rsidR="00760C3C" w:rsidRPr="00321394" w:rsidRDefault="00760C3C" w:rsidP="00760C3C">
      <w:pPr>
        <w:spacing w:after="0" w:line="240" w:lineRule="auto"/>
        <w:jc w:val="both"/>
        <w:rPr>
          <w:rFonts w:ascii="Arial" w:hAnsi="Arial" w:cs="Arial"/>
          <w:sz w:val="20"/>
          <w:szCs w:val="20"/>
        </w:rPr>
      </w:pPr>
      <w:r w:rsidRPr="00321394">
        <w:rPr>
          <w:rFonts w:ascii="Arial" w:hAnsi="Arial" w:cs="Arial"/>
          <w:sz w:val="20"/>
          <w:szCs w:val="20"/>
        </w:rPr>
        <w:t>- Na záujmovom území nebol vykonaný geologický prieskum, z tohto dôvodu je potrebné  potrebné pred realizáciou posúdiť jednotlivé vrstvy spevnených plôch. Navrhované konštrukcie spevnených plôch sú navrhnuté ako odporúčané! Minimálne zhutnenie terénu je E</w:t>
      </w:r>
      <w:r w:rsidRPr="00321394">
        <w:rPr>
          <w:rFonts w:ascii="Arial" w:hAnsi="Arial" w:cs="Arial"/>
          <w:sz w:val="20"/>
          <w:szCs w:val="20"/>
        </w:rPr>
        <w:softHyphen/>
      </w:r>
      <w:r w:rsidRPr="00321394">
        <w:rPr>
          <w:rFonts w:ascii="Arial" w:hAnsi="Arial" w:cs="Arial"/>
          <w:sz w:val="20"/>
          <w:szCs w:val="20"/>
        </w:rPr>
        <w:softHyphen/>
      </w:r>
      <w:r w:rsidRPr="00321394">
        <w:rPr>
          <w:rFonts w:ascii="Arial" w:hAnsi="Arial" w:cs="Arial"/>
          <w:sz w:val="20"/>
          <w:szCs w:val="20"/>
          <w:vertAlign w:val="subscript"/>
        </w:rPr>
        <w:t xml:space="preserve">def </w:t>
      </w:r>
      <w:r w:rsidRPr="00321394">
        <w:rPr>
          <w:rFonts w:ascii="Arial" w:hAnsi="Arial" w:cs="Arial"/>
          <w:sz w:val="20"/>
          <w:szCs w:val="20"/>
        </w:rPr>
        <w:t xml:space="preserve">= 30MPa. </w:t>
      </w:r>
    </w:p>
    <w:p w:rsidR="00760C3C" w:rsidRPr="00D6629D" w:rsidRDefault="00760C3C" w:rsidP="00760C3C">
      <w:pPr>
        <w:spacing w:before="120"/>
        <w:rPr>
          <w:rFonts w:ascii="Arial" w:hAnsi="Arial" w:cs="Arial"/>
          <w:sz w:val="20"/>
          <w:szCs w:val="20"/>
        </w:rPr>
      </w:pPr>
      <w:r w:rsidRPr="00D6629D">
        <w:rPr>
          <w:rFonts w:ascii="Arial" w:hAnsi="Arial" w:cs="Arial"/>
          <w:sz w:val="20"/>
          <w:szCs w:val="20"/>
        </w:rPr>
        <w:t>5.</w:t>
      </w:r>
      <w:r>
        <w:rPr>
          <w:rFonts w:ascii="Arial" w:hAnsi="Arial" w:cs="Arial"/>
          <w:sz w:val="20"/>
          <w:szCs w:val="20"/>
        </w:rPr>
        <w:t>4</w:t>
      </w:r>
      <w:r w:rsidRPr="00D6629D">
        <w:rPr>
          <w:rFonts w:ascii="Arial" w:hAnsi="Arial" w:cs="Arial"/>
          <w:sz w:val="20"/>
          <w:szCs w:val="20"/>
        </w:rPr>
        <w:t xml:space="preserve"> </w:t>
      </w:r>
      <w:r>
        <w:rPr>
          <w:rFonts w:ascii="Arial" w:hAnsi="Arial" w:cs="Arial"/>
          <w:sz w:val="20"/>
          <w:szCs w:val="20"/>
        </w:rPr>
        <w:t>HERNÉ PRVKY</w:t>
      </w:r>
    </w:p>
    <w:p w:rsidR="00760C3C" w:rsidRDefault="00760C3C" w:rsidP="00760C3C">
      <w:pPr>
        <w:spacing w:after="0" w:line="240" w:lineRule="auto"/>
        <w:jc w:val="both"/>
        <w:rPr>
          <w:rFonts w:ascii="Arial" w:hAnsi="Arial" w:cs="Arial"/>
          <w:sz w:val="20"/>
          <w:szCs w:val="20"/>
        </w:rPr>
      </w:pPr>
      <w:r w:rsidRPr="0032470D">
        <w:rPr>
          <w:rFonts w:ascii="Arial" w:hAnsi="Arial" w:cs="Arial"/>
          <w:sz w:val="20"/>
          <w:szCs w:val="20"/>
        </w:rPr>
        <w:t xml:space="preserve">Navrhnuté sú </w:t>
      </w:r>
      <w:r>
        <w:rPr>
          <w:rFonts w:ascii="Arial" w:hAnsi="Arial" w:cs="Arial"/>
          <w:sz w:val="20"/>
          <w:szCs w:val="20"/>
        </w:rPr>
        <w:t>hracie prvky</w:t>
      </w:r>
      <w:r w:rsidRPr="0032470D">
        <w:rPr>
          <w:rFonts w:ascii="Arial" w:hAnsi="Arial" w:cs="Arial"/>
          <w:sz w:val="20"/>
          <w:szCs w:val="20"/>
        </w:rPr>
        <w:t>:</w:t>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P1 – Kolotoč so sedadlami                                     – 1ks</w:t>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P2 – Trojmiestna hojdačka na pružine                   – 1ks</w:t>
      </w:r>
    </w:p>
    <w:p w:rsidR="00760C3C" w:rsidRPr="0032470D" w:rsidRDefault="00760C3C" w:rsidP="00760C3C">
      <w:pPr>
        <w:spacing w:after="0" w:line="240" w:lineRule="auto"/>
        <w:jc w:val="both"/>
        <w:rPr>
          <w:rFonts w:ascii="Arial" w:hAnsi="Arial" w:cs="Arial"/>
          <w:sz w:val="20"/>
          <w:szCs w:val="20"/>
        </w:rPr>
      </w:pPr>
      <w:r>
        <w:rPr>
          <w:rFonts w:ascii="Arial" w:hAnsi="Arial" w:cs="Arial"/>
          <w:sz w:val="20"/>
          <w:szCs w:val="20"/>
        </w:rPr>
        <w:t>P3 – Točidlo                                                           – 1ks</w:t>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P4 – Prevažovacie hojdačka                                  – 1ks</w:t>
      </w:r>
    </w:p>
    <w:p w:rsidR="00760C3C" w:rsidRPr="0032470D" w:rsidRDefault="00760C3C" w:rsidP="00760C3C">
      <w:pPr>
        <w:spacing w:after="0" w:line="240" w:lineRule="auto"/>
        <w:jc w:val="both"/>
        <w:rPr>
          <w:rFonts w:ascii="Arial" w:hAnsi="Arial" w:cs="Arial"/>
          <w:sz w:val="20"/>
          <w:szCs w:val="20"/>
        </w:rPr>
      </w:pPr>
      <w:r>
        <w:rPr>
          <w:rFonts w:ascii="Arial" w:hAnsi="Arial" w:cs="Arial"/>
          <w:sz w:val="20"/>
          <w:szCs w:val="20"/>
        </w:rPr>
        <w:t>P5 – Kresliaca tabuľa s počítadlom, celokovová    – 1ks</w:t>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P6 – Kopec – prvok s povrchom z EPDM               – 2ks</w:t>
      </w:r>
    </w:p>
    <w:p w:rsidR="00760C3C" w:rsidRDefault="00760C3C" w:rsidP="00760C3C">
      <w:pPr>
        <w:spacing w:after="0" w:line="240" w:lineRule="auto"/>
        <w:jc w:val="both"/>
        <w:rPr>
          <w:rFonts w:ascii="Arial" w:hAnsi="Arial" w:cs="Arial"/>
          <w:sz w:val="20"/>
          <w:szCs w:val="20"/>
        </w:rPr>
      </w:pPr>
    </w:p>
    <w:p w:rsidR="00760C3C" w:rsidRDefault="00760C3C" w:rsidP="00760C3C">
      <w:pPr>
        <w:spacing w:after="0" w:line="240" w:lineRule="auto"/>
        <w:jc w:val="both"/>
        <w:rPr>
          <w:rFonts w:ascii="Arial" w:hAnsi="Arial" w:cs="Arial"/>
          <w:sz w:val="20"/>
          <w:szCs w:val="20"/>
        </w:rPr>
      </w:pPr>
      <w:r>
        <w:rPr>
          <w:rFonts w:ascii="Arial" w:hAnsi="Arial" w:cs="Arial"/>
          <w:sz w:val="20"/>
          <w:szCs w:val="20"/>
        </w:rPr>
        <w:t xml:space="preserve">       Umiestnenie prvkov je zrejmé z výkresovej časti .</w:t>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 xml:space="preserve">      </w:t>
      </w:r>
      <w:r w:rsidRPr="00952AC1">
        <w:rPr>
          <w:rFonts w:ascii="Arial" w:hAnsi="Arial" w:cs="Arial"/>
          <w:sz w:val="20"/>
          <w:szCs w:val="20"/>
        </w:rPr>
        <w:t xml:space="preserve"> </w:t>
      </w:r>
      <w:r>
        <w:rPr>
          <w:rFonts w:ascii="Arial" w:hAnsi="Arial" w:cs="Arial"/>
          <w:sz w:val="20"/>
          <w:szCs w:val="20"/>
        </w:rPr>
        <w:t>Herné prvky sú založené na betónových pätkových základoch, špecifikácia základov je zrejmá z výpisu prvkov. Betón základových prvkov je triedy C20/25.</w:t>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 xml:space="preserve">       Herné prvky, ktoré to vyžadujú, sú osadené na bezpečnostnom povrchu z EPDM.</w:t>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 xml:space="preserve">Bezpečnostná plocha musí spĺňať požiadavky </w:t>
      </w:r>
      <w:r w:rsidRPr="007F21D3">
        <w:rPr>
          <w:rFonts w:ascii="Arial" w:hAnsi="Arial" w:cs="Arial"/>
          <w:sz w:val="20"/>
          <w:szCs w:val="20"/>
        </w:rPr>
        <w:t>EN 1177, 2009</w:t>
      </w:r>
      <w:r>
        <w:rPr>
          <w:rFonts w:ascii="Arial" w:hAnsi="Arial" w:cs="Arial"/>
          <w:sz w:val="20"/>
          <w:szCs w:val="20"/>
        </w:rPr>
        <w:t>, pre výšku pádu 0,95m, čo je max. výška pádu z navrhovaných hracích prvkov. Navrhnuté zloženie bezpečnostnej plochy zodpovedá dopadovej výške 1,6m, takže spĺňa požiadavku normy.</w:t>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 xml:space="preserve">       Farebné riešenie hracích prvkov – viď výpis prvkov, v kombinácii s pozinkovanou oceľou, môže byť zmenené na základe predložených katalógov.</w:t>
      </w:r>
    </w:p>
    <w:p w:rsidR="00760C3C" w:rsidRPr="00D6629D" w:rsidRDefault="00760C3C" w:rsidP="00760C3C">
      <w:pPr>
        <w:spacing w:before="120"/>
        <w:rPr>
          <w:rFonts w:ascii="Arial" w:hAnsi="Arial" w:cs="Arial"/>
          <w:sz w:val="20"/>
          <w:szCs w:val="20"/>
        </w:rPr>
      </w:pPr>
      <w:r w:rsidRPr="00D6629D">
        <w:rPr>
          <w:rFonts w:ascii="Arial" w:hAnsi="Arial" w:cs="Arial"/>
          <w:sz w:val="20"/>
          <w:szCs w:val="20"/>
        </w:rPr>
        <w:t>5.</w:t>
      </w:r>
      <w:r>
        <w:rPr>
          <w:rFonts w:ascii="Arial" w:hAnsi="Arial" w:cs="Arial"/>
          <w:sz w:val="20"/>
          <w:szCs w:val="20"/>
        </w:rPr>
        <w:t>5</w:t>
      </w:r>
      <w:r w:rsidRPr="00D6629D">
        <w:rPr>
          <w:rFonts w:ascii="Arial" w:hAnsi="Arial" w:cs="Arial"/>
          <w:sz w:val="20"/>
          <w:szCs w:val="20"/>
        </w:rPr>
        <w:t xml:space="preserve"> </w:t>
      </w:r>
      <w:r>
        <w:rPr>
          <w:rFonts w:ascii="Arial" w:hAnsi="Arial" w:cs="Arial"/>
          <w:sz w:val="20"/>
          <w:szCs w:val="20"/>
        </w:rPr>
        <w:t>MOBILIÁR</w:t>
      </w:r>
    </w:p>
    <w:p w:rsidR="00760C3C" w:rsidRDefault="00760C3C" w:rsidP="00760C3C">
      <w:pPr>
        <w:spacing w:after="0"/>
        <w:jc w:val="both"/>
        <w:rPr>
          <w:rFonts w:ascii="Arial" w:hAnsi="Arial" w:cs="Arial"/>
          <w:sz w:val="20"/>
          <w:szCs w:val="20"/>
        </w:rPr>
      </w:pPr>
      <w:r>
        <w:rPr>
          <w:rFonts w:ascii="Arial" w:hAnsi="Arial" w:cs="Arial"/>
          <w:sz w:val="20"/>
          <w:szCs w:val="20"/>
        </w:rPr>
        <w:t>Navrhnutý mobiliár:</w:t>
      </w:r>
    </w:p>
    <w:p w:rsidR="00760C3C" w:rsidRDefault="00760C3C" w:rsidP="00760C3C">
      <w:pPr>
        <w:spacing w:after="0"/>
        <w:jc w:val="both"/>
        <w:rPr>
          <w:rFonts w:ascii="Arial" w:hAnsi="Arial" w:cs="Arial"/>
          <w:sz w:val="20"/>
          <w:szCs w:val="20"/>
        </w:rPr>
      </w:pPr>
      <w:r>
        <w:rPr>
          <w:rFonts w:ascii="Arial" w:hAnsi="Arial" w:cs="Arial"/>
          <w:sz w:val="20"/>
          <w:szCs w:val="20"/>
        </w:rPr>
        <w:t xml:space="preserve">M1 – Lavička konvexne prehnutá s polomerom 10m, kovová konštrukcia + tropické drevo    </w:t>
      </w:r>
      <w:r w:rsidR="00380613">
        <w:rPr>
          <w:rFonts w:ascii="Arial" w:hAnsi="Arial" w:cs="Arial"/>
          <w:sz w:val="20"/>
          <w:szCs w:val="20"/>
        </w:rPr>
        <w:t xml:space="preserve"> </w:t>
      </w:r>
      <w:r>
        <w:rPr>
          <w:rFonts w:ascii="Arial" w:hAnsi="Arial" w:cs="Arial"/>
          <w:sz w:val="20"/>
          <w:szCs w:val="20"/>
        </w:rPr>
        <w:t xml:space="preserve">   - 6ks</w:t>
      </w:r>
    </w:p>
    <w:p w:rsidR="00760C3C" w:rsidRDefault="00760C3C" w:rsidP="00760C3C">
      <w:pPr>
        <w:autoSpaceDE w:val="0"/>
        <w:autoSpaceDN w:val="0"/>
        <w:adjustRightInd w:val="0"/>
        <w:spacing w:before="120" w:after="0" w:line="240" w:lineRule="auto"/>
        <w:rPr>
          <w:rFonts w:ascii="Arial" w:hAnsi="Arial" w:cs="Arial"/>
          <w:bCs/>
          <w:color w:val="000000"/>
          <w:sz w:val="20"/>
          <w:szCs w:val="20"/>
        </w:rPr>
      </w:pPr>
      <w:r w:rsidRPr="00952AC1">
        <w:rPr>
          <w:rFonts w:ascii="Arial" w:hAnsi="Arial" w:cs="Arial"/>
          <w:sz w:val="20"/>
          <w:szCs w:val="20"/>
        </w:rPr>
        <w:t>M2 - O</w:t>
      </w:r>
      <w:r w:rsidRPr="00952AC1">
        <w:rPr>
          <w:rFonts w:ascii="Arial" w:hAnsi="Arial" w:cs="Arial"/>
          <w:bCs/>
          <w:color w:val="000000"/>
          <w:sz w:val="20"/>
          <w:szCs w:val="20"/>
        </w:rPr>
        <w:t xml:space="preserve">dpadkový koš kruhového pôdorysu opláštený drevenými lamelami, objem nádoby 45 l </w:t>
      </w:r>
      <w:r>
        <w:rPr>
          <w:rFonts w:ascii="Arial" w:hAnsi="Arial" w:cs="Arial"/>
          <w:bCs/>
          <w:color w:val="000000"/>
          <w:sz w:val="20"/>
          <w:szCs w:val="20"/>
        </w:rPr>
        <w:t xml:space="preserve">  -</w:t>
      </w:r>
      <w:r w:rsidRPr="00952AC1">
        <w:rPr>
          <w:rFonts w:ascii="Arial" w:hAnsi="Arial" w:cs="Arial"/>
          <w:bCs/>
          <w:color w:val="000000"/>
          <w:sz w:val="20"/>
          <w:szCs w:val="20"/>
        </w:rPr>
        <w:t xml:space="preserve"> 2</w:t>
      </w:r>
      <w:r>
        <w:rPr>
          <w:rFonts w:ascii="Arial" w:hAnsi="Arial" w:cs="Arial"/>
          <w:bCs/>
          <w:color w:val="000000"/>
          <w:sz w:val="20"/>
          <w:szCs w:val="20"/>
        </w:rPr>
        <w:t>ks</w:t>
      </w:r>
    </w:p>
    <w:p w:rsidR="00760C3C" w:rsidRDefault="00760C3C" w:rsidP="00760C3C">
      <w:pPr>
        <w:autoSpaceDE w:val="0"/>
        <w:autoSpaceDN w:val="0"/>
        <w:adjustRightInd w:val="0"/>
        <w:spacing w:before="120" w:after="0" w:line="240" w:lineRule="auto"/>
        <w:rPr>
          <w:rFonts w:ascii="Arial" w:hAnsi="Arial" w:cs="Arial"/>
          <w:bCs/>
          <w:color w:val="000000"/>
          <w:sz w:val="20"/>
          <w:szCs w:val="20"/>
        </w:rPr>
      </w:pPr>
      <w:r>
        <w:rPr>
          <w:rFonts w:ascii="Arial" w:hAnsi="Arial" w:cs="Arial"/>
          <w:bCs/>
          <w:color w:val="000000"/>
          <w:sz w:val="20"/>
          <w:szCs w:val="20"/>
        </w:rPr>
        <w:t xml:space="preserve">M3 - </w:t>
      </w:r>
      <w:r w:rsidRPr="00952AC1">
        <w:rPr>
          <w:rFonts w:ascii="Arial" w:hAnsi="Arial" w:cs="Arial"/>
          <w:bCs/>
          <w:color w:val="000000"/>
          <w:sz w:val="20"/>
          <w:szCs w:val="20"/>
        </w:rPr>
        <w:t>Stojan na bicykle celooceľový</w:t>
      </w:r>
      <w:r w:rsidRPr="00952AC1">
        <w:rPr>
          <w:rFonts w:ascii="Arial" w:hAnsi="Arial" w:cs="Arial"/>
          <w:color w:val="000000"/>
          <w:sz w:val="20"/>
          <w:szCs w:val="20"/>
        </w:rPr>
        <w:t xml:space="preserve">, </w:t>
      </w:r>
      <w:r w:rsidRPr="00952AC1">
        <w:rPr>
          <w:rFonts w:ascii="Arial" w:hAnsi="Arial" w:cs="Arial"/>
          <w:bCs/>
          <w:color w:val="000000"/>
          <w:sz w:val="20"/>
          <w:szCs w:val="20"/>
        </w:rPr>
        <w:t>stojan pre šesť bicyklov</w:t>
      </w:r>
      <w:r>
        <w:rPr>
          <w:rFonts w:ascii="Arial" w:hAnsi="Arial" w:cs="Arial"/>
          <w:bCs/>
          <w:color w:val="000000"/>
          <w:sz w:val="20"/>
          <w:szCs w:val="20"/>
        </w:rPr>
        <w:t xml:space="preserve">                                                        - 2ks</w:t>
      </w:r>
    </w:p>
    <w:p w:rsidR="00760C3C" w:rsidRDefault="00760C3C" w:rsidP="00760C3C">
      <w:pPr>
        <w:autoSpaceDE w:val="0"/>
        <w:autoSpaceDN w:val="0"/>
        <w:adjustRightInd w:val="0"/>
        <w:spacing w:before="120" w:after="0" w:line="240" w:lineRule="auto"/>
        <w:rPr>
          <w:rFonts w:ascii="Arial" w:hAnsi="Arial" w:cs="Arial"/>
          <w:bCs/>
          <w:color w:val="000000"/>
          <w:sz w:val="20"/>
          <w:szCs w:val="20"/>
        </w:rPr>
      </w:pPr>
      <w:r>
        <w:rPr>
          <w:rFonts w:ascii="Arial" w:hAnsi="Arial" w:cs="Arial"/>
          <w:bCs/>
          <w:color w:val="000000"/>
          <w:sz w:val="20"/>
          <w:szCs w:val="20"/>
        </w:rPr>
        <w:t>M4 - O</w:t>
      </w:r>
      <w:r w:rsidRPr="00D61792">
        <w:rPr>
          <w:rFonts w:ascii="Arial" w:hAnsi="Arial" w:cs="Arial"/>
          <w:bCs/>
          <w:color w:val="000000"/>
          <w:sz w:val="20"/>
          <w:szCs w:val="20"/>
        </w:rPr>
        <w:t>chranná mreža k stromu, kruhový pôdorys s priemerom 1600mm s pr</w:t>
      </w:r>
      <w:r>
        <w:rPr>
          <w:rFonts w:ascii="Arial" w:hAnsi="Arial" w:cs="Arial"/>
          <w:bCs/>
          <w:color w:val="000000"/>
          <w:sz w:val="20"/>
          <w:szCs w:val="20"/>
        </w:rPr>
        <w:t>ú</w:t>
      </w:r>
      <w:r w:rsidRPr="00D61792">
        <w:rPr>
          <w:rFonts w:ascii="Arial" w:hAnsi="Arial" w:cs="Arial"/>
          <w:bCs/>
          <w:color w:val="000000"/>
          <w:sz w:val="20"/>
          <w:szCs w:val="20"/>
        </w:rPr>
        <w:t>tmi okolo stromu</w:t>
      </w:r>
      <w:r>
        <w:rPr>
          <w:rFonts w:ascii="Arial" w:hAnsi="Arial" w:cs="Arial"/>
          <w:bCs/>
          <w:color w:val="000000"/>
          <w:sz w:val="20"/>
          <w:szCs w:val="20"/>
        </w:rPr>
        <w:t xml:space="preserve"> – 1ks</w:t>
      </w:r>
    </w:p>
    <w:p w:rsidR="00760C3C" w:rsidRDefault="00760C3C" w:rsidP="00760C3C">
      <w:pPr>
        <w:autoSpaceDE w:val="0"/>
        <w:autoSpaceDN w:val="0"/>
        <w:adjustRightInd w:val="0"/>
        <w:spacing w:before="120" w:after="0" w:line="240" w:lineRule="auto"/>
        <w:rPr>
          <w:rFonts w:ascii="Arial" w:hAnsi="Arial" w:cs="Arial"/>
          <w:bCs/>
          <w:color w:val="000000"/>
          <w:sz w:val="20"/>
          <w:szCs w:val="20"/>
        </w:rPr>
      </w:pPr>
      <w:r>
        <w:rPr>
          <w:rFonts w:ascii="Arial" w:hAnsi="Arial" w:cs="Arial"/>
          <w:bCs/>
          <w:color w:val="000000"/>
          <w:sz w:val="20"/>
          <w:szCs w:val="20"/>
        </w:rPr>
        <w:t>M5 - I</w:t>
      </w:r>
      <w:r w:rsidRPr="00D61792">
        <w:rPr>
          <w:rFonts w:ascii="Arial" w:hAnsi="Arial" w:cs="Arial"/>
          <w:bCs/>
          <w:color w:val="000000"/>
          <w:sz w:val="20"/>
          <w:szCs w:val="20"/>
        </w:rPr>
        <w:t>nformačná nástenka samostatne stojaca</w:t>
      </w:r>
      <w:r w:rsidR="003873F9">
        <w:rPr>
          <w:rFonts w:ascii="Arial" w:hAnsi="Arial" w:cs="Arial"/>
          <w:bCs/>
          <w:color w:val="000000"/>
          <w:sz w:val="20"/>
          <w:szCs w:val="20"/>
        </w:rPr>
        <w:t xml:space="preserve"> pre prevádzkový poriadok areálu                       </w:t>
      </w:r>
      <w:r>
        <w:rPr>
          <w:rFonts w:ascii="Arial" w:hAnsi="Arial" w:cs="Arial"/>
          <w:bCs/>
          <w:color w:val="000000"/>
          <w:sz w:val="20"/>
          <w:szCs w:val="20"/>
        </w:rPr>
        <w:t xml:space="preserve"> - 2ks</w:t>
      </w:r>
    </w:p>
    <w:p w:rsidR="00760C3C" w:rsidRDefault="00760C3C" w:rsidP="00896E95">
      <w:pPr>
        <w:spacing w:before="120" w:after="0" w:line="240" w:lineRule="auto"/>
        <w:jc w:val="both"/>
        <w:rPr>
          <w:rFonts w:ascii="Arial" w:hAnsi="Arial" w:cs="Arial"/>
          <w:sz w:val="20"/>
          <w:szCs w:val="20"/>
        </w:rPr>
      </w:pPr>
      <w:r>
        <w:rPr>
          <w:rFonts w:ascii="Arial" w:hAnsi="Arial" w:cs="Arial"/>
          <w:sz w:val="20"/>
          <w:szCs w:val="20"/>
        </w:rPr>
        <w:t xml:space="preserve">       Umiestnenie prvkov mobiliáru je zrejmé z výkresovej časti .</w:t>
      </w:r>
    </w:p>
    <w:p w:rsidR="00760C3C" w:rsidRDefault="00760C3C" w:rsidP="00760C3C">
      <w:pPr>
        <w:spacing w:after="0" w:line="240" w:lineRule="auto"/>
        <w:jc w:val="both"/>
        <w:rPr>
          <w:rFonts w:ascii="Arial" w:hAnsi="Arial" w:cs="Arial"/>
          <w:sz w:val="20"/>
          <w:szCs w:val="20"/>
        </w:rPr>
      </w:pPr>
      <w:r>
        <w:rPr>
          <w:rFonts w:ascii="Arial" w:hAnsi="Arial" w:cs="Arial"/>
          <w:sz w:val="20"/>
          <w:szCs w:val="20"/>
        </w:rPr>
        <w:t xml:space="preserve">      </w:t>
      </w:r>
      <w:r w:rsidRPr="00952AC1">
        <w:rPr>
          <w:rFonts w:ascii="Arial" w:hAnsi="Arial" w:cs="Arial"/>
          <w:sz w:val="20"/>
          <w:szCs w:val="20"/>
        </w:rPr>
        <w:t xml:space="preserve"> </w:t>
      </w:r>
      <w:r>
        <w:rPr>
          <w:rFonts w:ascii="Arial" w:hAnsi="Arial" w:cs="Arial"/>
          <w:sz w:val="20"/>
          <w:szCs w:val="20"/>
        </w:rPr>
        <w:t>Prvky mobiliáru sú založené na betónových pätkových základoch</w:t>
      </w:r>
      <w:r w:rsidR="003873F9">
        <w:rPr>
          <w:rFonts w:ascii="Arial" w:hAnsi="Arial" w:cs="Arial"/>
          <w:sz w:val="20"/>
          <w:szCs w:val="20"/>
        </w:rPr>
        <w:t xml:space="preserve"> podľa požiadaviek výrobcov mobiliáru</w:t>
      </w:r>
      <w:r>
        <w:rPr>
          <w:rFonts w:ascii="Arial" w:hAnsi="Arial" w:cs="Arial"/>
          <w:sz w:val="20"/>
          <w:szCs w:val="20"/>
        </w:rPr>
        <w:t>, špecifikácia základov je zrejmá z výpisu prvkov. Betón základových prvkov je triedy C20/25.</w:t>
      </w:r>
    </w:p>
    <w:p w:rsidR="00E62127" w:rsidRDefault="00E62127" w:rsidP="00760C3C">
      <w:pPr>
        <w:spacing w:after="0" w:line="240" w:lineRule="auto"/>
        <w:jc w:val="both"/>
        <w:rPr>
          <w:rFonts w:ascii="Arial" w:hAnsi="Arial" w:cs="Arial"/>
          <w:sz w:val="20"/>
          <w:szCs w:val="20"/>
        </w:rPr>
      </w:pPr>
    </w:p>
    <w:p w:rsidR="003873F9" w:rsidRDefault="003873F9" w:rsidP="00E62127">
      <w:pPr>
        <w:autoSpaceDE w:val="0"/>
        <w:autoSpaceDN w:val="0"/>
        <w:adjustRightInd w:val="0"/>
        <w:spacing w:after="0" w:line="240" w:lineRule="auto"/>
        <w:jc w:val="both"/>
        <w:rPr>
          <w:rFonts w:ascii="Arial" w:hAnsi="Arial" w:cs="Arial"/>
          <w:b/>
          <w:sz w:val="20"/>
          <w:szCs w:val="20"/>
        </w:rPr>
      </w:pPr>
    </w:p>
    <w:p w:rsidR="003873F9" w:rsidRDefault="003873F9" w:rsidP="00E62127">
      <w:pPr>
        <w:autoSpaceDE w:val="0"/>
        <w:autoSpaceDN w:val="0"/>
        <w:adjustRightInd w:val="0"/>
        <w:spacing w:after="0" w:line="240" w:lineRule="auto"/>
        <w:jc w:val="both"/>
        <w:rPr>
          <w:rFonts w:ascii="Arial" w:hAnsi="Arial" w:cs="Arial"/>
          <w:b/>
          <w:sz w:val="20"/>
          <w:szCs w:val="20"/>
        </w:rPr>
      </w:pPr>
    </w:p>
    <w:p w:rsidR="003873F9" w:rsidRDefault="003873F9" w:rsidP="00E62127">
      <w:pPr>
        <w:autoSpaceDE w:val="0"/>
        <w:autoSpaceDN w:val="0"/>
        <w:adjustRightInd w:val="0"/>
        <w:spacing w:after="0" w:line="240" w:lineRule="auto"/>
        <w:jc w:val="both"/>
        <w:rPr>
          <w:rFonts w:ascii="Arial" w:hAnsi="Arial" w:cs="Arial"/>
          <w:b/>
          <w:sz w:val="20"/>
          <w:szCs w:val="20"/>
        </w:rPr>
      </w:pPr>
    </w:p>
    <w:p w:rsidR="005F2CFC" w:rsidRDefault="005F2CFC" w:rsidP="00E62127">
      <w:pPr>
        <w:autoSpaceDE w:val="0"/>
        <w:autoSpaceDN w:val="0"/>
        <w:adjustRightInd w:val="0"/>
        <w:spacing w:after="0" w:line="240" w:lineRule="auto"/>
        <w:jc w:val="both"/>
        <w:rPr>
          <w:rFonts w:ascii="Arial" w:hAnsi="Arial" w:cs="Arial"/>
          <w:b/>
          <w:sz w:val="20"/>
          <w:szCs w:val="20"/>
        </w:rPr>
      </w:pPr>
    </w:p>
    <w:p w:rsidR="003873F9" w:rsidRDefault="003873F9" w:rsidP="00E62127">
      <w:pPr>
        <w:autoSpaceDE w:val="0"/>
        <w:autoSpaceDN w:val="0"/>
        <w:adjustRightInd w:val="0"/>
        <w:spacing w:after="0" w:line="240" w:lineRule="auto"/>
        <w:jc w:val="both"/>
        <w:rPr>
          <w:rFonts w:ascii="Arial" w:hAnsi="Arial" w:cs="Arial"/>
          <w:b/>
          <w:sz w:val="20"/>
          <w:szCs w:val="20"/>
        </w:rPr>
      </w:pPr>
    </w:p>
    <w:p w:rsidR="003873F9" w:rsidRDefault="003873F9" w:rsidP="00E62127">
      <w:pPr>
        <w:autoSpaceDE w:val="0"/>
        <w:autoSpaceDN w:val="0"/>
        <w:adjustRightInd w:val="0"/>
        <w:spacing w:after="0" w:line="240" w:lineRule="auto"/>
        <w:jc w:val="both"/>
        <w:rPr>
          <w:rFonts w:ascii="Arial" w:hAnsi="Arial" w:cs="Arial"/>
          <w:b/>
          <w:sz w:val="20"/>
          <w:szCs w:val="20"/>
        </w:rPr>
      </w:pPr>
    </w:p>
    <w:p w:rsidR="00E62127" w:rsidRDefault="00E62127" w:rsidP="00E62127">
      <w:pPr>
        <w:autoSpaceDE w:val="0"/>
        <w:autoSpaceDN w:val="0"/>
        <w:adjustRightInd w:val="0"/>
        <w:spacing w:after="0" w:line="240" w:lineRule="auto"/>
        <w:jc w:val="both"/>
        <w:rPr>
          <w:rFonts w:ascii="Arial" w:hAnsi="Arial" w:cs="Arial"/>
          <w:b/>
          <w:sz w:val="20"/>
          <w:szCs w:val="20"/>
        </w:rPr>
      </w:pPr>
      <w:r>
        <w:rPr>
          <w:rFonts w:ascii="Arial" w:hAnsi="Arial" w:cs="Arial"/>
          <w:b/>
          <w:sz w:val="20"/>
          <w:szCs w:val="20"/>
        </w:rPr>
        <w:lastRenderedPageBreak/>
        <w:t>6</w:t>
      </w:r>
      <w:r w:rsidRPr="00691481">
        <w:rPr>
          <w:rFonts w:ascii="Arial" w:hAnsi="Arial" w:cs="Arial"/>
          <w:b/>
          <w:sz w:val="20"/>
          <w:szCs w:val="20"/>
        </w:rPr>
        <w:t>.</w:t>
      </w:r>
      <w:r>
        <w:rPr>
          <w:rFonts w:ascii="Arial" w:hAnsi="Arial" w:cs="Arial"/>
          <w:b/>
          <w:sz w:val="20"/>
          <w:szCs w:val="20"/>
        </w:rPr>
        <w:t>2</w:t>
      </w:r>
      <w:r w:rsidRPr="00691481">
        <w:rPr>
          <w:rFonts w:ascii="Arial" w:hAnsi="Arial" w:cs="Arial"/>
          <w:b/>
          <w:sz w:val="20"/>
          <w:szCs w:val="20"/>
        </w:rPr>
        <w:t xml:space="preserve">  </w:t>
      </w:r>
      <w:r>
        <w:rPr>
          <w:rFonts w:ascii="Arial" w:hAnsi="Arial" w:cs="Arial"/>
          <w:b/>
          <w:sz w:val="20"/>
          <w:szCs w:val="20"/>
        </w:rPr>
        <w:t>SADOVNÍCKE ÚPRAVY</w:t>
      </w:r>
    </w:p>
    <w:p w:rsidR="009E7F24" w:rsidRPr="00691481" w:rsidRDefault="009E7F24" w:rsidP="00E62127">
      <w:pPr>
        <w:autoSpaceDE w:val="0"/>
        <w:autoSpaceDN w:val="0"/>
        <w:adjustRightInd w:val="0"/>
        <w:spacing w:after="0" w:line="240" w:lineRule="auto"/>
        <w:jc w:val="both"/>
        <w:rPr>
          <w:rFonts w:ascii="Arial" w:hAnsi="Arial" w:cs="Arial"/>
          <w:b/>
          <w:sz w:val="20"/>
          <w:szCs w:val="20"/>
        </w:rPr>
      </w:pPr>
    </w:p>
    <w:p w:rsidR="009E7F24" w:rsidRPr="00C67C74" w:rsidRDefault="009E7F24" w:rsidP="009E7F24">
      <w:pPr>
        <w:jc w:val="both"/>
        <w:rPr>
          <w:rFonts w:ascii="Arial" w:hAnsi="Arial" w:cs="Arial"/>
          <w:b/>
          <w:sz w:val="20"/>
          <w:szCs w:val="20"/>
        </w:rPr>
      </w:pPr>
      <w:r w:rsidRPr="00C67C74">
        <w:rPr>
          <w:rFonts w:ascii="Arial" w:hAnsi="Arial" w:cs="Arial"/>
          <w:b/>
          <w:sz w:val="20"/>
          <w:szCs w:val="20"/>
        </w:rPr>
        <w:t>VŠEOBECNÉ ÚDAJE</w:t>
      </w:r>
    </w:p>
    <w:p w:rsidR="009E7F24" w:rsidRPr="009E7F24" w:rsidRDefault="009E7F24" w:rsidP="009E7F24">
      <w:pPr>
        <w:jc w:val="both"/>
        <w:rPr>
          <w:rFonts w:ascii="Arial" w:hAnsi="Arial" w:cs="Arial"/>
          <w:sz w:val="20"/>
          <w:szCs w:val="20"/>
        </w:rPr>
      </w:pPr>
      <w:r w:rsidRPr="009E7F24">
        <w:rPr>
          <w:rFonts w:ascii="Arial" w:hAnsi="Arial" w:cs="Arial"/>
          <w:sz w:val="20"/>
          <w:szCs w:val="20"/>
        </w:rPr>
        <w:t>SÚČASNÝ STAV - PREHĽAD</w:t>
      </w: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75"/>
        <w:gridCol w:w="1134"/>
      </w:tblGrid>
      <w:tr w:rsidR="009E7F24" w:rsidRPr="009E7F24" w:rsidTr="00DF74C9">
        <w:trPr>
          <w:trHeight w:val="556"/>
        </w:trPr>
        <w:tc>
          <w:tcPr>
            <w:tcW w:w="7975" w:type="dxa"/>
            <w:vAlign w:val="center"/>
          </w:tcPr>
          <w:p w:rsidR="009E7F24" w:rsidRPr="009E7F24" w:rsidRDefault="009E7F24" w:rsidP="00DF74C9">
            <w:pPr>
              <w:spacing w:after="0"/>
              <w:jc w:val="both"/>
              <w:rPr>
                <w:rFonts w:ascii="Arial" w:hAnsi="Arial" w:cs="Arial"/>
                <w:sz w:val="18"/>
                <w:szCs w:val="18"/>
              </w:rPr>
            </w:pPr>
            <w:r w:rsidRPr="009E7F24">
              <w:rPr>
                <w:rFonts w:ascii="Arial" w:hAnsi="Arial" w:cs="Arial"/>
                <w:sz w:val="18"/>
                <w:szCs w:val="18"/>
              </w:rPr>
              <w:t xml:space="preserve">Komunikácie a spevnené plochy                                                                                                      </w:t>
            </w:r>
          </w:p>
        </w:tc>
        <w:tc>
          <w:tcPr>
            <w:tcW w:w="1134" w:type="dxa"/>
            <w:vAlign w:val="center"/>
          </w:tcPr>
          <w:p w:rsidR="009E7F24" w:rsidRPr="009E7F24" w:rsidRDefault="009E7F24" w:rsidP="00DF74C9">
            <w:pPr>
              <w:spacing w:after="0"/>
              <w:jc w:val="right"/>
              <w:rPr>
                <w:rFonts w:ascii="Arial" w:hAnsi="Arial" w:cs="Arial"/>
                <w:sz w:val="18"/>
                <w:szCs w:val="18"/>
              </w:rPr>
            </w:pPr>
            <w:r w:rsidRPr="009E7F24">
              <w:rPr>
                <w:rFonts w:ascii="Arial" w:hAnsi="Arial" w:cs="Arial"/>
                <w:sz w:val="18"/>
                <w:szCs w:val="18"/>
              </w:rPr>
              <w:t>12</w:t>
            </w:r>
            <w:r w:rsidR="00C67C74">
              <w:rPr>
                <w:rFonts w:ascii="Arial" w:hAnsi="Arial" w:cs="Arial"/>
                <w:sz w:val="18"/>
                <w:szCs w:val="18"/>
              </w:rPr>
              <w:t>33</w:t>
            </w:r>
            <w:r w:rsidRPr="009E7F24">
              <w:rPr>
                <w:rFonts w:ascii="Arial" w:hAnsi="Arial" w:cs="Arial"/>
                <w:sz w:val="18"/>
                <w:szCs w:val="18"/>
              </w:rPr>
              <w:t xml:space="preserve"> m2</w:t>
            </w:r>
          </w:p>
        </w:tc>
      </w:tr>
      <w:tr w:rsidR="009E7F24" w:rsidRPr="009E7F24" w:rsidTr="00DF74C9">
        <w:trPr>
          <w:trHeight w:val="448"/>
        </w:trPr>
        <w:tc>
          <w:tcPr>
            <w:tcW w:w="7975" w:type="dxa"/>
            <w:vAlign w:val="center"/>
          </w:tcPr>
          <w:p w:rsidR="009E7F24" w:rsidRPr="009E7F24" w:rsidRDefault="009E7F24" w:rsidP="00DF74C9">
            <w:pPr>
              <w:spacing w:after="0"/>
              <w:jc w:val="both"/>
              <w:rPr>
                <w:rFonts w:ascii="Arial" w:hAnsi="Arial" w:cs="Arial"/>
                <w:sz w:val="18"/>
                <w:szCs w:val="18"/>
              </w:rPr>
            </w:pPr>
            <w:r w:rsidRPr="009E7F24">
              <w:rPr>
                <w:rFonts w:ascii="Arial" w:hAnsi="Arial" w:cs="Arial"/>
                <w:sz w:val="18"/>
                <w:szCs w:val="18"/>
              </w:rPr>
              <w:t xml:space="preserve">Trávnaté plochy            </w:t>
            </w:r>
          </w:p>
        </w:tc>
        <w:tc>
          <w:tcPr>
            <w:tcW w:w="1134" w:type="dxa"/>
            <w:vAlign w:val="center"/>
          </w:tcPr>
          <w:p w:rsidR="009E7F24" w:rsidRPr="009E7F24" w:rsidRDefault="009E7F24" w:rsidP="00DF74C9">
            <w:pPr>
              <w:spacing w:after="120"/>
              <w:jc w:val="right"/>
              <w:rPr>
                <w:rFonts w:ascii="Arial" w:hAnsi="Arial" w:cs="Arial"/>
                <w:sz w:val="18"/>
                <w:szCs w:val="18"/>
              </w:rPr>
            </w:pPr>
            <w:r w:rsidRPr="009E7F24">
              <w:rPr>
                <w:rFonts w:ascii="Arial" w:hAnsi="Arial" w:cs="Arial"/>
                <w:sz w:val="18"/>
                <w:szCs w:val="18"/>
              </w:rPr>
              <w:t xml:space="preserve">                    </w:t>
            </w:r>
            <w:r w:rsidR="00B951EF">
              <w:rPr>
                <w:rFonts w:ascii="Arial" w:hAnsi="Arial" w:cs="Arial"/>
                <w:sz w:val="18"/>
                <w:szCs w:val="18"/>
              </w:rPr>
              <w:t>1477</w:t>
            </w:r>
            <w:r w:rsidRPr="009E7F24">
              <w:rPr>
                <w:rFonts w:ascii="Arial" w:hAnsi="Arial" w:cs="Arial"/>
                <w:sz w:val="18"/>
                <w:szCs w:val="18"/>
              </w:rPr>
              <w:t xml:space="preserve"> m2</w:t>
            </w:r>
          </w:p>
        </w:tc>
      </w:tr>
      <w:tr w:rsidR="009E7F24" w:rsidRPr="009E7F24" w:rsidTr="00DF74C9">
        <w:trPr>
          <w:trHeight w:val="501"/>
        </w:trPr>
        <w:tc>
          <w:tcPr>
            <w:tcW w:w="7975" w:type="dxa"/>
            <w:vAlign w:val="center"/>
          </w:tcPr>
          <w:p w:rsidR="009E7F24" w:rsidRPr="009E7F24" w:rsidRDefault="009E7F24" w:rsidP="00DF74C9">
            <w:pPr>
              <w:spacing w:after="0"/>
              <w:jc w:val="both"/>
              <w:rPr>
                <w:rFonts w:ascii="Arial" w:hAnsi="Arial" w:cs="Arial"/>
                <w:sz w:val="18"/>
                <w:szCs w:val="18"/>
              </w:rPr>
            </w:pPr>
            <w:r w:rsidRPr="009E7F24">
              <w:rPr>
                <w:rFonts w:ascii="Arial" w:hAnsi="Arial" w:cs="Arial"/>
                <w:sz w:val="18"/>
                <w:szCs w:val="18"/>
              </w:rPr>
              <w:t>Skupinové výsadby</w:t>
            </w:r>
          </w:p>
        </w:tc>
        <w:tc>
          <w:tcPr>
            <w:tcW w:w="1134" w:type="dxa"/>
            <w:vAlign w:val="center"/>
          </w:tcPr>
          <w:p w:rsidR="009E7F24" w:rsidRPr="009E7F24" w:rsidRDefault="009E7F24" w:rsidP="00DF74C9">
            <w:pPr>
              <w:spacing w:after="0"/>
              <w:jc w:val="right"/>
              <w:rPr>
                <w:rFonts w:ascii="Arial" w:hAnsi="Arial" w:cs="Arial"/>
                <w:sz w:val="18"/>
                <w:szCs w:val="18"/>
              </w:rPr>
            </w:pPr>
            <w:r w:rsidRPr="009E7F24">
              <w:rPr>
                <w:rFonts w:ascii="Arial" w:hAnsi="Arial" w:cs="Arial"/>
                <w:sz w:val="18"/>
                <w:szCs w:val="18"/>
              </w:rPr>
              <w:t xml:space="preserve">         62 m2</w:t>
            </w:r>
          </w:p>
        </w:tc>
      </w:tr>
      <w:tr w:rsidR="009E7F24" w:rsidRPr="009E7F24" w:rsidTr="00DF74C9">
        <w:trPr>
          <w:trHeight w:val="551"/>
        </w:trPr>
        <w:tc>
          <w:tcPr>
            <w:tcW w:w="7975" w:type="dxa"/>
            <w:vAlign w:val="center"/>
          </w:tcPr>
          <w:p w:rsidR="009E7F24" w:rsidRPr="009E7F24" w:rsidRDefault="009E7F24" w:rsidP="00DF74C9">
            <w:pPr>
              <w:spacing w:after="0"/>
              <w:jc w:val="both"/>
              <w:rPr>
                <w:rFonts w:ascii="Arial" w:hAnsi="Arial" w:cs="Arial"/>
                <w:sz w:val="18"/>
                <w:szCs w:val="18"/>
              </w:rPr>
            </w:pPr>
            <w:r w:rsidRPr="009E7F24">
              <w:rPr>
                <w:rFonts w:ascii="Arial" w:hAnsi="Arial" w:cs="Arial"/>
                <w:sz w:val="18"/>
                <w:szCs w:val="18"/>
              </w:rPr>
              <w:t>Vzrastlé dreviny</w:t>
            </w:r>
          </w:p>
        </w:tc>
        <w:tc>
          <w:tcPr>
            <w:tcW w:w="1134" w:type="dxa"/>
            <w:vAlign w:val="center"/>
          </w:tcPr>
          <w:p w:rsidR="009E7F24" w:rsidRPr="009E7F24" w:rsidRDefault="009E7F24" w:rsidP="00DF74C9">
            <w:pPr>
              <w:spacing w:after="0"/>
              <w:jc w:val="right"/>
              <w:rPr>
                <w:rFonts w:ascii="Arial" w:hAnsi="Arial" w:cs="Arial"/>
                <w:sz w:val="18"/>
                <w:szCs w:val="18"/>
              </w:rPr>
            </w:pPr>
            <w:r w:rsidRPr="009E7F24">
              <w:rPr>
                <w:rFonts w:ascii="Arial" w:hAnsi="Arial" w:cs="Arial"/>
                <w:sz w:val="18"/>
                <w:szCs w:val="18"/>
              </w:rPr>
              <w:t>40 ks</w:t>
            </w:r>
          </w:p>
        </w:tc>
      </w:tr>
    </w:tbl>
    <w:p w:rsidR="009E7F24" w:rsidRPr="009E7F24" w:rsidRDefault="009E7F24" w:rsidP="00896E95">
      <w:pPr>
        <w:spacing w:before="120" w:after="120"/>
        <w:jc w:val="both"/>
        <w:rPr>
          <w:rFonts w:ascii="Arial" w:hAnsi="Arial" w:cs="Arial"/>
          <w:b/>
        </w:rPr>
      </w:pPr>
      <w:r w:rsidRPr="009E7F24">
        <w:rPr>
          <w:rFonts w:ascii="Arial" w:hAnsi="Arial" w:cs="Arial"/>
          <w:b/>
        </w:rPr>
        <w:t>PRÍPRAVA ÚZEMIA</w:t>
      </w:r>
    </w:p>
    <w:p w:rsidR="009E7F24" w:rsidRPr="009E7F24" w:rsidRDefault="009E7F24" w:rsidP="00896E95">
      <w:pPr>
        <w:spacing w:after="120"/>
        <w:jc w:val="both"/>
        <w:rPr>
          <w:rFonts w:ascii="Arial" w:hAnsi="Arial" w:cs="Arial"/>
          <w:sz w:val="20"/>
          <w:szCs w:val="20"/>
        </w:rPr>
      </w:pPr>
      <w:r w:rsidRPr="009E7F24">
        <w:rPr>
          <w:rFonts w:ascii="Arial" w:hAnsi="Arial" w:cs="Arial"/>
          <w:sz w:val="20"/>
          <w:szCs w:val="20"/>
        </w:rPr>
        <w:t>VÝRUBY</w:t>
      </w:r>
    </w:p>
    <w:p w:rsidR="009E7F24" w:rsidRPr="009E7F24" w:rsidRDefault="009E7F24" w:rsidP="009E7F24">
      <w:pPr>
        <w:ind w:firstLine="720"/>
        <w:jc w:val="both"/>
        <w:rPr>
          <w:rFonts w:ascii="Arial" w:hAnsi="Arial" w:cs="Arial"/>
          <w:sz w:val="18"/>
          <w:szCs w:val="18"/>
        </w:rPr>
      </w:pPr>
      <w:r w:rsidRPr="009E7F24">
        <w:rPr>
          <w:rFonts w:ascii="Arial" w:hAnsi="Arial" w:cs="Arial"/>
          <w:sz w:val="18"/>
          <w:szCs w:val="18"/>
        </w:rPr>
        <w:t xml:space="preserve">Návrh výrubov je výsledkom inventarizácie zelene, ktorá je súčasťou PD. Výruby drevín je možné vykonávať len počas mimovegetačného obdobia.      </w:t>
      </w:r>
    </w:p>
    <w:p w:rsidR="009E7F24" w:rsidRPr="009E7F24" w:rsidRDefault="009E7F24" w:rsidP="009E7F24">
      <w:pPr>
        <w:ind w:firstLine="720"/>
        <w:jc w:val="both"/>
        <w:rPr>
          <w:rFonts w:ascii="Arial" w:hAnsi="Arial" w:cs="Arial"/>
          <w:sz w:val="18"/>
          <w:szCs w:val="18"/>
        </w:rPr>
      </w:pPr>
      <w:r w:rsidRPr="009E7F24">
        <w:rPr>
          <w:rFonts w:ascii="Arial" w:hAnsi="Arial" w:cs="Arial"/>
          <w:sz w:val="18"/>
          <w:szCs w:val="18"/>
        </w:rPr>
        <w:t>Tabuľka výrubov:</w:t>
      </w:r>
    </w:p>
    <w:tbl>
      <w:tblPr>
        <w:tblStyle w:val="Mriekatabuky"/>
        <w:tblW w:w="9031" w:type="dxa"/>
        <w:tblLook w:val="04A0" w:firstRow="1" w:lastRow="0" w:firstColumn="1" w:lastColumn="0" w:noHBand="0" w:noVBand="1"/>
      </w:tblPr>
      <w:tblGrid>
        <w:gridCol w:w="793"/>
        <w:gridCol w:w="4194"/>
        <w:gridCol w:w="1203"/>
        <w:gridCol w:w="2841"/>
      </w:tblGrid>
      <w:tr w:rsidR="009E7F24" w:rsidRPr="009E7F24" w:rsidTr="009E7F24">
        <w:trPr>
          <w:trHeight w:val="211"/>
        </w:trPr>
        <w:tc>
          <w:tcPr>
            <w:tcW w:w="793" w:type="dxa"/>
            <w:tcBorders>
              <w:bottom w:val="nil"/>
            </w:tcBorders>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 </w:t>
            </w:r>
          </w:p>
        </w:tc>
        <w:tc>
          <w:tcPr>
            <w:tcW w:w="4194" w:type="dxa"/>
            <w:tcBorders>
              <w:bottom w:val="nil"/>
            </w:tcBorders>
          </w:tcPr>
          <w:p w:rsidR="009E7F24" w:rsidRPr="009E7F24" w:rsidRDefault="009E7F24" w:rsidP="009E7F24">
            <w:pPr>
              <w:jc w:val="center"/>
              <w:rPr>
                <w:rFonts w:ascii="Arial" w:hAnsi="Arial" w:cs="Arial"/>
                <w:b/>
                <w:bCs/>
                <w:sz w:val="18"/>
                <w:szCs w:val="18"/>
                <w:u w:val="single"/>
              </w:rPr>
            </w:pPr>
          </w:p>
        </w:tc>
        <w:tc>
          <w:tcPr>
            <w:tcW w:w="1203" w:type="dxa"/>
            <w:tcBorders>
              <w:bottom w:val="nil"/>
            </w:tcBorders>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 xml:space="preserve">obvod </w:t>
            </w:r>
          </w:p>
        </w:tc>
        <w:tc>
          <w:tcPr>
            <w:tcW w:w="2841" w:type="dxa"/>
            <w:tcBorders>
              <w:bottom w:val="nil"/>
            </w:tcBorders>
          </w:tcPr>
          <w:p w:rsidR="009E7F24" w:rsidRPr="009E7F24" w:rsidRDefault="009E7F24" w:rsidP="009E7F24">
            <w:pPr>
              <w:rPr>
                <w:rFonts w:ascii="Arial" w:hAnsi="Arial" w:cs="Arial"/>
                <w:b/>
                <w:bCs/>
                <w:sz w:val="18"/>
                <w:szCs w:val="18"/>
              </w:rPr>
            </w:pPr>
            <w:r w:rsidRPr="009E7F24">
              <w:rPr>
                <w:rFonts w:ascii="Arial" w:hAnsi="Arial" w:cs="Arial"/>
                <w:b/>
                <w:bCs/>
                <w:sz w:val="18"/>
                <w:szCs w:val="18"/>
              </w:rPr>
              <w:t> </w:t>
            </w:r>
          </w:p>
        </w:tc>
      </w:tr>
      <w:tr w:rsidR="009E7F24" w:rsidRPr="009E7F24" w:rsidTr="009E7F24">
        <w:trPr>
          <w:trHeight w:val="211"/>
        </w:trPr>
        <w:tc>
          <w:tcPr>
            <w:tcW w:w="793" w:type="dxa"/>
            <w:tcBorders>
              <w:top w:val="nil"/>
              <w:bottom w:val="nil"/>
            </w:tcBorders>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 </w:t>
            </w:r>
          </w:p>
        </w:tc>
        <w:tc>
          <w:tcPr>
            <w:tcW w:w="4194" w:type="dxa"/>
            <w:tcBorders>
              <w:top w:val="nil"/>
              <w:bottom w:val="nil"/>
            </w:tcBorders>
          </w:tcPr>
          <w:p w:rsidR="009E7F24" w:rsidRPr="009E7F24" w:rsidRDefault="009E7F24" w:rsidP="009E7F24">
            <w:pPr>
              <w:jc w:val="center"/>
              <w:rPr>
                <w:rFonts w:ascii="Arial" w:hAnsi="Arial" w:cs="Arial"/>
                <w:b/>
                <w:bCs/>
                <w:sz w:val="18"/>
                <w:szCs w:val="18"/>
                <w:u w:val="single"/>
              </w:rPr>
            </w:pPr>
          </w:p>
        </w:tc>
        <w:tc>
          <w:tcPr>
            <w:tcW w:w="1203" w:type="dxa"/>
            <w:tcBorders>
              <w:top w:val="nil"/>
              <w:bottom w:val="nil"/>
            </w:tcBorders>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kmeňa</w:t>
            </w:r>
          </w:p>
        </w:tc>
        <w:tc>
          <w:tcPr>
            <w:tcW w:w="2841" w:type="dxa"/>
            <w:tcBorders>
              <w:top w:val="nil"/>
              <w:bottom w:val="nil"/>
            </w:tcBorders>
          </w:tcPr>
          <w:p w:rsidR="009E7F24" w:rsidRPr="009E7F24" w:rsidRDefault="009E7F24" w:rsidP="009E7F24">
            <w:pPr>
              <w:rPr>
                <w:rFonts w:ascii="Arial" w:hAnsi="Arial" w:cs="Arial"/>
                <w:b/>
                <w:bCs/>
                <w:sz w:val="18"/>
                <w:szCs w:val="18"/>
              </w:rPr>
            </w:pPr>
            <w:r w:rsidRPr="009E7F24">
              <w:rPr>
                <w:rFonts w:ascii="Arial" w:hAnsi="Arial" w:cs="Arial"/>
                <w:b/>
                <w:bCs/>
                <w:sz w:val="18"/>
                <w:szCs w:val="18"/>
              </w:rPr>
              <w:t> </w:t>
            </w:r>
          </w:p>
        </w:tc>
      </w:tr>
      <w:tr w:rsidR="009E7F24" w:rsidRPr="009E7F24" w:rsidTr="009E7F24">
        <w:trPr>
          <w:trHeight w:val="412"/>
        </w:trPr>
        <w:tc>
          <w:tcPr>
            <w:tcW w:w="793" w:type="dxa"/>
            <w:tcBorders>
              <w:top w:val="nil"/>
            </w:tcBorders>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 xml:space="preserve">p.č. </w:t>
            </w:r>
          </w:p>
        </w:tc>
        <w:tc>
          <w:tcPr>
            <w:tcW w:w="4194" w:type="dxa"/>
            <w:tcBorders>
              <w:top w:val="nil"/>
            </w:tcBorders>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latinský názov - slovenský názov</w:t>
            </w:r>
          </w:p>
        </w:tc>
        <w:tc>
          <w:tcPr>
            <w:tcW w:w="1203" w:type="dxa"/>
            <w:tcBorders>
              <w:top w:val="nil"/>
            </w:tcBorders>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(cm)</w:t>
            </w:r>
          </w:p>
        </w:tc>
        <w:tc>
          <w:tcPr>
            <w:tcW w:w="2841" w:type="dxa"/>
            <w:tcBorders>
              <w:top w:val="nil"/>
            </w:tcBorders>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poznámky</w:t>
            </w:r>
          </w:p>
        </w:tc>
      </w:tr>
      <w:tr w:rsidR="009E7F24" w:rsidRPr="009E7F24" w:rsidTr="00DF74C9">
        <w:trPr>
          <w:trHeight w:val="577"/>
        </w:trPr>
        <w:tc>
          <w:tcPr>
            <w:tcW w:w="793" w:type="dxa"/>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9</w:t>
            </w:r>
          </w:p>
        </w:tc>
        <w:tc>
          <w:tcPr>
            <w:tcW w:w="4194" w:type="dxa"/>
          </w:tcPr>
          <w:p w:rsidR="009E7F24" w:rsidRPr="009E7F24" w:rsidRDefault="009E7F24" w:rsidP="00DF74C9">
            <w:pPr>
              <w:spacing w:before="120"/>
              <w:rPr>
                <w:rFonts w:ascii="Arial" w:hAnsi="Arial" w:cs="Arial"/>
                <w:sz w:val="18"/>
                <w:szCs w:val="18"/>
              </w:rPr>
            </w:pPr>
            <w:r w:rsidRPr="009E7F24">
              <w:rPr>
                <w:rFonts w:ascii="Arial" w:hAnsi="Arial" w:cs="Arial"/>
                <w:sz w:val="18"/>
                <w:szCs w:val="18"/>
              </w:rPr>
              <w:t>Tilia cordata - lipa malolistá</w:t>
            </w:r>
          </w:p>
        </w:tc>
        <w:tc>
          <w:tcPr>
            <w:tcW w:w="1203" w:type="dxa"/>
          </w:tcPr>
          <w:p w:rsidR="009E7F24" w:rsidRPr="009E7F24" w:rsidRDefault="009E7F24" w:rsidP="00DF74C9">
            <w:pPr>
              <w:spacing w:before="120"/>
              <w:jc w:val="center"/>
              <w:rPr>
                <w:rFonts w:ascii="Arial" w:hAnsi="Arial" w:cs="Arial"/>
                <w:sz w:val="18"/>
                <w:szCs w:val="18"/>
              </w:rPr>
            </w:pPr>
            <w:r w:rsidRPr="009E7F24">
              <w:rPr>
                <w:rFonts w:ascii="Arial" w:hAnsi="Arial" w:cs="Arial"/>
                <w:sz w:val="18"/>
                <w:szCs w:val="18"/>
              </w:rPr>
              <w:t>139</w:t>
            </w:r>
          </w:p>
        </w:tc>
        <w:tc>
          <w:tcPr>
            <w:tcW w:w="2841" w:type="dxa"/>
          </w:tcPr>
          <w:p w:rsidR="009E7F24" w:rsidRPr="009E7F24" w:rsidRDefault="009E7F24" w:rsidP="009E7F24">
            <w:pPr>
              <w:rPr>
                <w:rFonts w:ascii="Arial" w:hAnsi="Arial" w:cs="Arial"/>
                <w:sz w:val="18"/>
                <w:szCs w:val="18"/>
              </w:rPr>
            </w:pPr>
            <w:r w:rsidRPr="009E7F24">
              <w:rPr>
                <w:rFonts w:ascii="Arial" w:hAnsi="Arial" w:cs="Arial"/>
                <w:sz w:val="18"/>
                <w:szCs w:val="18"/>
              </w:rPr>
              <w:t>tlakové vetvenie, naklonený, deformovaná koruna, výmladky na kmeni, orezané konáre</w:t>
            </w:r>
          </w:p>
        </w:tc>
      </w:tr>
      <w:tr w:rsidR="009E7F24" w:rsidRPr="009E7F24" w:rsidTr="009E7F24">
        <w:trPr>
          <w:trHeight w:val="597"/>
        </w:trPr>
        <w:tc>
          <w:tcPr>
            <w:tcW w:w="793" w:type="dxa"/>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14</w:t>
            </w:r>
          </w:p>
        </w:tc>
        <w:tc>
          <w:tcPr>
            <w:tcW w:w="4194" w:type="dxa"/>
          </w:tcPr>
          <w:p w:rsidR="009E7F24" w:rsidRPr="009E7F24" w:rsidRDefault="009E7F24" w:rsidP="00DF74C9">
            <w:pPr>
              <w:spacing w:before="120"/>
              <w:rPr>
                <w:rFonts w:ascii="Arial" w:hAnsi="Arial" w:cs="Arial"/>
                <w:sz w:val="18"/>
                <w:szCs w:val="18"/>
              </w:rPr>
            </w:pPr>
            <w:r w:rsidRPr="009E7F24">
              <w:rPr>
                <w:rFonts w:ascii="Arial" w:hAnsi="Arial" w:cs="Arial"/>
                <w:sz w:val="18"/>
                <w:szCs w:val="18"/>
              </w:rPr>
              <w:t>Betula pendula - breza previsnutá</w:t>
            </w:r>
          </w:p>
        </w:tc>
        <w:tc>
          <w:tcPr>
            <w:tcW w:w="1203" w:type="dxa"/>
          </w:tcPr>
          <w:p w:rsidR="009E7F24" w:rsidRPr="009E7F24" w:rsidRDefault="009E7F24" w:rsidP="00DF74C9">
            <w:pPr>
              <w:spacing w:before="120"/>
              <w:jc w:val="center"/>
              <w:rPr>
                <w:rFonts w:ascii="Arial" w:hAnsi="Arial" w:cs="Arial"/>
                <w:sz w:val="18"/>
                <w:szCs w:val="18"/>
              </w:rPr>
            </w:pPr>
            <w:r w:rsidRPr="009E7F24">
              <w:rPr>
                <w:rFonts w:ascii="Arial" w:hAnsi="Arial" w:cs="Arial"/>
                <w:sz w:val="18"/>
                <w:szCs w:val="18"/>
              </w:rPr>
              <w:t>165</w:t>
            </w:r>
          </w:p>
        </w:tc>
        <w:tc>
          <w:tcPr>
            <w:tcW w:w="2841" w:type="dxa"/>
          </w:tcPr>
          <w:p w:rsidR="009E7F24" w:rsidRPr="009E7F24" w:rsidRDefault="009E7F24" w:rsidP="009E7F24">
            <w:pPr>
              <w:rPr>
                <w:rFonts w:ascii="Arial" w:hAnsi="Arial" w:cs="Arial"/>
                <w:sz w:val="18"/>
                <w:szCs w:val="18"/>
              </w:rPr>
            </w:pPr>
            <w:r w:rsidRPr="009E7F24">
              <w:rPr>
                <w:rFonts w:ascii="Arial" w:hAnsi="Arial" w:cs="Arial"/>
                <w:sz w:val="18"/>
                <w:szCs w:val="18"/>
              </w:rPr>
              <w:t>silne naklonený, deformovaná koruna, orezané spodné konáre, NEVHODNÁ Z HĽADISKA BEZPEČNOSTI - NA ZVÁŽENIE</w:t>
            </w:r>
          </w:p>
        </w:tc>
      </w:tr>
      <w:tr w:rsidR="009E7F24" w:rsidRPr="009E7F24" w:rsidTr="00DF74C9">
        <w:trPr>
          <w:trHeight w:val="372"/>
        </w:trPr>
        <w:tc>
          <w:tcPr>
            <w:tcW w:w="793" w:type="dxa"/>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20</w:t>
            </w:r>
          </w:p>
        </w:tc>
        <w:tc>
          <w:tcPr>
            <w:tcW w:w="4194" w:type="dxa"/>
          </w:tcPr>
          <w:p w:rsidR="009E7F24" w:rsidRPr="009E7F24" w:rsidRDefault="009E7F24" w:rsidP="00DF74C9">
            <w:pPr>
              <w:spacing w:before="120"/>
              <w:rPr>
                <w:rFonts w:ascii="Arial" w:hAnsi="Arial" w:cs="Arial"/>
                <w:sz w:val="18"/>
                <w:szCs w:val="18"/>
              </w:rPr>
            </w:pPr>
            <w:r w:rsidRPr="009E7F24">
              <w:rPr>
                <w:rFonts w:ascii="Arial" w:hAnsi="Arial" w:cs="Arial"/>
                <w:sz w:val="18"/>
                <w:szCs w:val="18"/>
              </w:rPr>
              <w:t>Prunus sp. - čerešňa</w:t>
            </w:r>
          </w:p>
        </w:tc>
        <w:tc>
          <w:tcPr>
            <w:tcW w:w="1203" w:type="dxa"/>
          </w:tcPr>
          <w:p w:rsidR="009E7F24" w:rsidRPr="009E7F24" w:rsidRDefault="009E7F24" w:rsidP="00DF74C9">
            <w:pPr>
              <w:spacing w:before="120"/>
              <w:jc w:val="center"/>
              <w:rPr>
                <w:rFonts w:ascii="Arial" w:hAnsi="Arial" w:cs="Arial"/>
                <w:sz w:val="18"/>
                <w:szCs w:val="18"/>
              </w:rPr>
            </w:pPr>
            <w:r w:rsidRPr="009E7F24">
              <w:rPr>
                <w:rFonts w:ascii="Arial" w:hAnsi="Arial" w:cs="Arial"/>
                <w:sz w:val="18"/>
                <w:szCs w:val="18"/>
              </w:rPr>
              <w:t>51</w:t>
            </w:r>
          </w:p>
        </w:tc>
        <w:tc>
          <w:tcPr>
            <w:tcW w:w="2841" w:type="dxa"/>
          </w:tcPr>
          <w:p w:rsidR="009E7F24" w:rsidRPr="009E7F24" w:rsidRDefault="009E7F24" w:rsidP="009E7F24">
            <w:pPr>
              <w:rPr>
                <w:rFonts w:ascii="Arial" w:hAnsi="Arial" w:cs="Arial"/>
                <w:sz w:val="18"/>
                <w:szCs w:val="18"/>
              </w:rPr>
            </w:pPr>
            <w:r w:rsidRPr="009E7F24">
              <w:rPr>
                <w:rFonts w:ascii="Arial" w:hAnsi="Arial" w:cs="Arial"/>
                <w:sz w:val="18"/>
                <w:szCs w:val="18"/>
              </w:rPr>
              <w:t>orezané konáre, huby v ranách, nepravidelná koruna</w:t>
            </w:r>
          </w:p>
        </w:tc>
      </w:tr>
      <w:tr w:rsidR="009E7F24" w:rsidRPr="009E7F24" w:rsidTr="00DF74C9">
        <w:trPr>
          <w:trHeight w:val="662"/>
        </w:trPr>
        <w:tc>
          <w:tcPr>
            <w:tcW w:w="793" w:type="dxa"/>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23</w:t>
            </w:r>
          </w:p>
        </w:tc>
        <w:tc>
          <w:tcPr>
            <w:tcW w:w="4194" w:type="dxa"/>
          </w:tcPr>
          <w:p w:rsidR="009E7F24" w:rsidRPr="009E7F24" w:rsidRDefault="009E7F24" w:rsidP="00DF74C9">
            <w:pPr>
              <w:spacing w:before="120"/>
              <w:rPr>
                <w:rFonts w:ascii="Arial" w:hAnsi="Arial" w:cs="Arial"/>
                <w:sz w:val="18"/>
                <w:szCs w:val="18"/>
              </w:rPr>
            </w:pPr>
            <w:r w:rsidRPr="009E7F24">
              <w:rPr>
                <w:rFonts w:ascii="Arial" w:hAnsi="Arial" w:cs="Arial"/>
                <w:sz w:val="18"/>
                <w:szCs w:val="18"/>
              </w:rPr>
              <w:t>Betula pendula - breza previsnutá</w:t>
            </w:r>
          </w:p>
        </w:tc>
        <w:tc>
          <w:tcPr>
            <w:tcW w:w="1203" w:type="dxa"/>
          </w:tcPr>
          <w:p w:rsidR="009E7F24" w:rsidRPr="009E7F24" w:rsidRDefault="009E7F24" w:rsidP="00DF74C9">
            <w:pPr>
              <w:spacing w:before="120"/>
              <w:jc w:val="center"/>
              <w:rPr>
                <w:rFonts w:ascii="Arial" w:hAnsi="Arial" w:cs="Arial"/>
                <w:sz w:val="18"/>
                <w:szCs w:val="18"/>
              </w:rPr>
            </w:pPr>
            <w:r w:rsidRPr="009E7F24">
              <w:rPr>
                <w:rFonts w:ascii="Arial" w:hAnsi="Arial" w:cs="Arial"/>
                <w:sz w:val="18"/>
                <w:szCs w:val="18"/>
              </w:rPr>
              <w:t>71</w:t>
            </w:r>
          </w:p>
        </w:tc>
        <w:tc>
          <w:tcPr>
            <w:tcW w:w="2841" w:type="dxa"/>
          </w:tcPr>
          <w:p w:rsidR="009E7F24" w:rsidRPr="009E7F24" w:rsidRDefault="009E7F24" w:rsidP="009E7F24">
            <w:pPr>
              <w:rPr>
                <w:rFonts w:ascii="Arial" w:hAnsi="Arial" w:cs="Arial"/>
                <w:sz w:val="18"/>
                <w:szCs w:val="18"/>
              </w:rPr>
            </w:pPr>
            <w:r w:rsidRPr="009E7F24">
              <w:rPr>
                <w:rFonts w:ascii="Arial" w:hAnsi="Arial" w:cs="Arial"/>
                <w:sz w:val="18"/>
                <w:szCs w:val="18"/>
              </w:rPr>
              <w:t>naklonená jednostranná koruna, rany a dutina na kmeni, poškodené konáre</w:t>
            </w:r>
          </w:p>
        </w:tc>
      </w:tr>
      <w:tr w:rsidR="009E7F24" w:rsidRPr="009E7F24" w:rsidTr="009E7F24">
        <w:trPr>
          <w:trHeight w:val="703"/>
        </w:trPr>
        <w:tc>
          <w:tcPr>
            <w:tcW w:w="793" w:type="dxa"/>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24</w:t>
            </w:r>
          </w:p>
        </w:tc>
        <w:tc>
          <w:tcPr>
            <w:tcW w:w="4194" w:type="dxa"/>
          </w:tcPr>
          <w:p w:rsidR="009E7F24" w:rsidRPr="009E7F24" w:rsidRDefault="009E7F24" w:rsidP="00DF74C9">
            <w:pPr>
              <w:spacing w:before="120"/>
              <w:rPr>
                <w:rFonts w:ascii="Arial" w:hAnsi="Arial" w:cs="Arial"/>
                <w:sz w:val="18"/>
                <w:szCs w:val="18"/>
              </w:rPr>
            </w:pPr>
            <w:r w:rsidRPr="009E7F24">
              <w:rPr>
                <w:rFonts w:ascii="Arial" w:hAnsi="Arial" w:cs="Arial"/>
                <w:sz w:val="18"/>
                <w:szCs w:val="18"/>
              </w:rPr>
              <w:t>Betula pendula - breza previsnutá</w:t>
            </w:r>
          </w:p>
        </w:tc>
        <w:tc>
          <w:tcPr>
            <w:tcW w:w="1203" w:type="dxa"/>
          </w:tcPr>
          <w:p w:rsidR="009E7F24" w:rsidRPr="009E7F24" w:rsidRDefault="009E7F24" w:rsidP="00DF74C9">
            <w:pPr>
              <w:spacing w:before="120"/>
              <w:jc w:val="center"/>
              <w:rPr>
                <w:rFonts w:ascii="Arial" w:hAnsi="Arial" w:cs="Arial"/>
                <w:sz w:val="18"/>
                <w:szCs w:val="18"/>
              </w:rPr>
            </w:pPr>
            <w:r w:rsidRPr="009E7F24">
              <w:rPr>
                <w:rFonts w:ascii="Arial" w:hAnsi="Arial" w:cs="Arial"/>
                <w:sz w:val="18"/>
                <w:szCs w:val="18"/>
              </w:rPr>
              <w:t>86</w:t>
            </w:r>
          </w:p>
        </w:tc>
        <w:tc>
          <w:tcPr>
            <w:tcW w:w="2841" w:type="dxa"/>
          </w:tcPr>
          <w:p w:rsidR="009E7F24" w:rsidRPr="009E7F24" w:rsidRDefault="009E7F24" w:rsidP="009E7F24">
            <w:pPr>
              <w:rPr>
                <w:rFonts w:ascii="Arial" w:hAnsi="Arial" w:cs="Arial"/>
                <w:sz w:val="18"/>
                <w:szCs w:val="18"/>
              </w:rPr>
            </w:pPr>
            <w:r w:rsidRPr="009E7F24">
              <w:rPr>
                <w:rFonts w:ascii="Arial" w:hAnsi="Arial" w:cs="Arial"/>
                <w:sz w:val="18"/>
                <w:szCs w:val="18"/>
              </w:rPr>
              <w:t>jemne naklonený, veľmi riedka nepravidelná a odvetvená koruna</w:t>
            </w:r>
          </w:p>
        </w:tc>
      </w:tr>
      <w:tr w:rsidR="009E7F24" w:rsidRPr="009E7F24" w:rsidTr="009E7F24">
        <w:trPr>
          <w:trHeight w:val="394"/>
        </w:trPr>
        <w:tc>
          <w:tcPr>
            <w:tcW w:w="793" w:type="dxa"/>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25</w:t>
            </w:r>
          </w:p>
        </w:tc>
        <w:tc>
          <w:tcPr>
            <w:tcW w:w="4194" w:type="dxa"/>
          </w:tcPr>
          <w:p w:rsidR="009E7F24" w:rsidRPr="009E7F24" w:rsidRDefault="009E7F24" w:rsidP="00DF74C9">
            <w:pPr>
              <w:spacing w:before="120"/>
              <w:rPr>
                <w:rFonts w:ascii="Arial" w:hAnsi="Arial" w:cs="Arial"/>
                <w:sz w:val="18"/>
                <w:szCs w:val="18"/>
              </w:rPr>
            </w:pPr>
            <w:r w:rsidRPr="009E7F24">
              <w:rPr>
                <w:rFonts w:ascii="Arial" w:hAnsi="Arial" w:cs="Arial"/>
                <w:sz w:val="18"/>
                <w:szCs w:val="18"/>
              </w:rPr>
              <w:t>Betula pendula - breza previsnutá</w:t>
            </w:r>
          </w:p>
        </w:tc>
        <w:tc>
          <w:tcPr>
            <w:tcW w:w="1203" w:type="dxa"/>
          </w:tcPr>
          <w:p w:rsidR="009E7F24" w:rsidRPr="009E7F24" w:rsidRDefault="009E7F24" w:rsidP="00DF74C9">
            <w:pPr>
              <w:spacing w:before="120"/>
              <w:jc w:val="center"/>
              <w:rPr>
                <w:rFonts w:ascii="Arial" w:hAnsi="Arial" w:cs="Arial"/>
                <w:sz w:val="18"/>
                <w:szCs w:val="18"/>
              </w:rPr>
            </w:pPr>
            <w:r w:rsidRPr="009E7F24">
              <w:rPr>
                <w:rFonts w:ascii="Arial" w:hAnsi="Arial" w:cs="Arial"/>
                <w:sz w:val="18"/>
                <w:szCs w:val="18"/>
              </w:rPr>
              <w:t>111</w:t>
            </w:r>
          </w:p>
        </w:tc>
        <w:tc>
          <w:tcPr>
            <w:tcW w:w="2841" w:type="dxa"/>
          </w:tcPr>
          <w:p w:rsidR="009E7F24" w:rsidRPr="009E7F24" w:rsidRDefault="009E7F24" w:rsidP="009E7F24">
            <w:pPr>
              <w:rPr>
                <w:rFonts w:ascii="Arial" w:hAnsi="Arial" w:cs="Arial"/>
                <w:sz w:val="18"/>
                <w:szCs w:val="18"/>
              </w:rPr>
            </w:pPr>
            <w:r w:rsidRPr="009E7F24">
              <w:rPr>
                <w:rFonts w:ascii="Arial" w:hAnsi="Arial" w:cs="Arial"/>
                <w:sz w:val="18"/>
                <w:szCs w:val="18"/>
              </w:rPr>
              <w:t>odvetvená deformovaná koruna, rana na kmeni</w:t>
            </w:r>
          </w:p>
        </w:tc>
      </w:tr>
      <w:tr w:rsidR="009E7F24" w:rsidRPr="009E7F24" w:rsidTr="009E7F24">
        <w:trPr>
          <w:trHeight w:val="689"/>
        </w:trPr>
        <w:tc>
          <w:tcPr>
            <w:tcW w:w="793" w:type="dxa"/>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27</w:t>
            </w:r>
          </w:p>
        </w:tc>
        <w:tc>
          <w:tcPr>
            <w:tcW w:w="4194" w:type="dxa"/>
          </w:tcPr>
          <w:p w:rsidR="009E7F24" w:rsidRPr="009E7F24" w:rsidRDefault="009E7F24" w:rsidP="00DF74C9">
            <w:pPr>
              <w:spacing w:before="120"/>
              <w:rPr>
                <w:rFonts w:ascii="Arial" w:hAnsi="Arial" w:cs="Arial"/>
                <w:sz w:val="18"/>
                <w:szCs w:val="18"/>
              </w:rPr>
            </w:pPr>
            <w:r w:rsidRPr="009E7F24">
              <w:rPr>
                <w:rFonts w:ascii="Arial" w:hAnsi="Arial" w:cs="Arial"/>
                <w:sz w:val="18"/>
                <w:szCs w:val="18"/>
              </w:rPr>
              <w:t>Betula pendula - breza previsnutá</w:t>
            </w:r>
          </w:p>
        </w:tc>
        <w:tc>
          <w:tcPr>
            <w:tcW w:w="1203" w:type="dxa"/>
          </w:tcPr>
          <w:p w:rsidR="009E7F24" w:rsidRPr="009E7F24" w:rsidRDefault="009E7F24" w:rsidP="00DF74C9">
            <w:pPr>
              <w:spacing w:before="120"/>
              <w:jc w:val="center"/>
              <w:rPr>
                <w:rFonts w:ascii="Arial" w:hAnsi="Arial" w:cs="Arial"/>
                <w:sz w:val="18"/>
                <w:szCs w:val="18"/>
              </w:rPr>
            </w:pPr>
            <w:r w:rsidRPr="009E7F24">
              <w:rPr>
                <w:rFonts w:ascii="Arial" w:hAnsi="Arial" w:cs="Arial"/>
                <w:sz w:val="18"/>
                <w:szCs w:val="18"/>
              </w:rPr>
              <w:t>112</w:t>
            </w:r>
          </w:p>
        </w:tc>
        <w:tc>
          <w:tcPr>
            <w:tcW w:w="2841" w:type="dxa"/>
          </w:tcPr>
          <w:p w:rsidR="009E7F24" w:rsidRPr="009E7F24" w:rsidRDefault="009E7F24" w:rsidP="009E7F24">
            <w:pPr>
              <w:rPr>
                <w:rFonts w:ascii="Arial" w:hAnsi="Arial" w:cs="Arial"/>
                <w:sz w:val="18"/>
                <w:szCs w:val="18"/>
              </w:rPr>
            </w:pPr>
            <w:r w:rsidRPr="009E7F24">
              <w:rPr>
                <w:rFonts w:ascii="Arial" w:hAnsi="Arial" w:cs="Arial"/>
                <w:sz w:val="18"/>
                <w:szCs w:val="18"/>
              </w:rPr>
              <w:t>tlakové vetvenie, deformovaná koruna, poškodené konáre, riziko zhoršenia stavu</w:t>
            </w:r>
          </w:p>
        </w:tc>
      </w:tr>
      <w:tr w:rsidR="009E7F24" w:rsidRPr="009E7F24" w:rsidTr="009E7F24">
        <w:trPr>
          <w:trHeight w:val="676"/>
        </w:trPr>
        <w:tc>
          <w:tcPr>
            <w:tcW w:w="793" w:type="dxa"/>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30</w:t>
            </w:r>
          </w:p>
        </w:tc>
        <w:tc>
          <w:tcPr>
            <w:tcW w:w="4194" w:type="dxa"/>
          </w:tcPr>
          <w:p w:rsidR="009E7F24" w:rsidRPr="009E7F24" w:rsidRDefault="009E7F24" w:rsidP="00DF74C9">
            <w:pPr>
              <w:spacing w:before="120"/>
              <w:rPr>
                <w:rFonts w:ascii="Arial" w:hAnsi="Arial" w:cs="Arial"/>
                <w:sz w:val="18"/>
                <w:szCs w:val="18"/>
              </w:rPr>
            </w:pPr>
            <w:r w:rsidRPr="009E7F24">
              <w:rPr>
                <w:rFonts w:ascii="Arial" w:hAnsi="Arial" w:cs="Arial"/>
                <w:sz w:val="18"/>
                <w:szCs w:val="18"/>
              </w:rPr>
              <w:t>Tilia cordata - lipa malolistá</w:t>
            </w:r>
          </w:p>
        </w:tc>
        <w:tc>
          <w:tcPr>
            <w:tcW w:w="1203" w:type="dxa"/>
          </w:tcPr>
          <w:p w:rsidR="009E7F24" w:rsidRPr="009E7F24" w:rsidRDefault="009E7F24" w:rsidP="00DF74C9">
            <w:pPr>
              <w:spacing w:before="120"/>
              <w:jc w:val="center"/>
              <w:rPr>
                <w:rFonts w:ascii="Arial" w:hAnsi="Arial" w:cs="Arial"/>
                <w:sz w:val="18"/>
                <w:szCs w:val="18"/>
              </w:rPr>
            </w:pPr>
            <w:r w:rsidRPr="009E7F24">
              <w:rPr>
                <w:rFonts w:ascii="Arial" w:hAnsi="Arial" w:cs="Arial"/>
                <w:sz w:val="18"/>
                <w:szCs w:val="18"/>
              </w:rPr>
              <w:t>139</w:t>
            </w:r>
          </w:p>
        </w:tc>
        <w:tc>
          <w:tcPr>
            <w:tcW w:w="2841" w:type="dxa"/>
          </w:tcPr>
          <w:p w:rsidR="009E7F24" w:rsidRPr="009E7F24" w:rsidRDefault="009E7F24" w:rsidP="009E7F24">
            <w:pPr>
              <w:rPr>
                <w:rFonts w:ascii="Arial" w:hAnsi="Arial" w:cs="Arial"/>
                <w:sz w:val="18"/>
                <w:szCs w:val="18"/>
              </w:rPr>
            </w:pPr>
            <w:r w:rsidRPr="009E7F24">
              <w:rPr>
                <w:rFonts w:ascii="Arial" w:hAnsi="Arial" w:cs="Arial"/>
                <w:sz w:val="18"/>
                <w:szCs w:val="18"/>
              </w:rPr>
              <w:t>tlakové vetvenie, naklonený, orezaný konár v rozkonárení, výmladky z rán po orezoch, deformovaná koruna, mrazová trhlina - zahojená</w:t>
            </w:r>
          </w:p>
        </w:tc>
      </w:tr>
      <w:tr w:rsidR="009E7F24" w:rsidRPr="009E7F24" w:rsidTr="009E7F24">
        <w:trPr>
          <w:trHeight w:val="723"/>
        </w:trPr>
        <w:tc>
          <w:tcPr>
            <w:tcW w:w="793" w:type="dxa"/>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31</w:t>
            </w:r>
          </w:p>
        </w:tc>
        <w:tc>
          <w:tcPr>
            <w:tcW w:w="4194" w:type="dxa"/>
          </w:tcPr>
          <w:p w:rsidR="009E7F24" w:rsidRPr="009E7F24" w:rsidRDefault="009E7F24" w:rsidP="00DF74C9">
            <w:pPr>
              <w:spacing w:before="120"/>
              <w:rPr>
                <w:rFonts w:ascii="Arial" w:hAnsi="Arial" w:cs="Arial"/>
                <w:sz w:val="18"/>
                <w:szCs w:val="18"/>
              </w:rPr>
            </w:pPr>
            <w:r w:rsidRPr="009E7F24">
              <w:rPr>
                <w:rFonts w:ascii="Arial" w:hAnsi="Arial" w:cs="Arial"/>
                <w:sz w:val="18"/>
                <w:szCs w:val="18"/>
              </w:rPr>
              <w:t>Tilia cordata - lipa malolistá</w:t>
            </w:r>
          </w:p>
        </w:tc>
        <w:tc>
          <w:tcPr>
            <w:tcW w:w="1203" w:type="dxa"/>
          </w:tcPr>
          <w:p w:rsidR="009E7F24" w:rsidRPr="009E7F24" w:rsidRDefault="009E7F24" w:rsidP="00DF74C9">
            <w:pPr>
              <w:spacing w:before="120"/>
              <w:jc w:val="center"/>
              <w:rPr>
                <w:rFonts w:ascii="Arial" w:hAnsi="Arial" w:cs="Arial"/>
                <w:sz w:val="18"/>
                <w:szCs w:val="18"/>
              </w:rPr>
            </w:pPr>
            <w:r w:rsidRPr="009E7F24">
              <w:rPr>
                <w:rFonts w:ascii="Arial" w:hAnsi="Arial" w:cs="Arial"/>
                <w:sz w:val="18"/>
                <w:szCs w:val="18"/>
              </w:rPr>
              <w:t>59</w:t>
            </w:r>
          </w:p>
        </w:tc>
        <w:tc>
          <w:tcPr>
            <w:tcW w:w="2841" w:type="dxa"/>
          </w:tcPr>
          <w:p w:rsidR="009E7F24" w:rsidRPr="009E7F24" w:rsidRDefault="009E7F24" w:rsidP="009E7F24">
            <w:pPr>
              <w:rPr>
                <w:rFonts w:ascii="Arial" w:hAnsi="Arial" w:cs="Arial"/>
                <w:sz w:val="18"/>
                <w:szCs w:val="18"/>
              </w:rPr>
            </w:pPr>
            <w:r w:rsidRPr="009E7F24">
              <w:rPr>
                <w:rFonts w:ascii="Arial" w:hAnsi="Arial" w:cs="Arial"/>
                <w:sz w:val="18"/>
                <w:szCs w:val="18"/>
              </w:rPr>
              <w:t>zlé podmienky pre rast, deformovaná koruna, výmladky pri báze, zdureniny na kmeni</w:t>
            </w:r>
          </w:p>
        </w:tc>
      </w:tr>
      <w:tr w:rsidR="009E7F24" w:rsidRPr="009E7F24" w:rsidTr="009E7F24">
        <w:trPr>
          <w:trHeight w:val="412"/>
        </w:trPr>
        <w:tc>
          <w:tcPr>
            <w:tcW w:w="793" w:type="dxa"/>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32</w:t>
            </w:r>
          </w:p>
        </w:tc>
        <w:tc>
          <w:tcPr>
            <w:tcW w:w="4194" w:type="dxa"/>
          </w:tcPr>
          <w:p w:rsidR="009E7F24" w:rsidRPr="009E7F24" w:rsidRDefault="009E7F24" w:rsidP="00DF74C9">
            <w:pPr>
              <w:spacing w:before="120"/>
              <w:rPr>
                <w:rFonts w:ascii="Arial" w:hAnsi="Arial" w:cs="Arial"/>
                <w:sz w:val="18"/>
                <w:szCs w:val="18"/>
              </w:rPr>
            </w:pPr>
            <w:r w:rsidRPr="009E7F24">
              <w:rPr>
                <w:rFonts w:ascii="Arial" w:hAnsi="Arial" w:cs="Arial"/>
                <w:sz w:val="18"/>
                <w:szCs w:val="18"/>
              </w:rPr>
              <w:t>Pinus sylvestris - borovica lesná</w:t>
            </w:r>
          </w:p>
        </w:tc>
        <w:tc>
          <w:tcPr>
            <w:tcW w:w="1203" w:type="dxa"/>
          </w:tcPr>
          <w:p w:rsidR="009E7F24" w:rsidRPr="009E7F24" w:rsidRDefault="009E7F24" w:rsidP="00DF74C9">
            <w:pPr>
              <w:spacing w:before="120"/>
              <w:jc w:val="center"/>
              <w:rPr>
                <w:rFonts w:ascii="Arial" w:hAnsi="Arial" w:cs="Arial"/>
                <w:sz w:val="18"/>
                <w:szCs w:val="18"/>
              </w:rPr>
            </w:pPr>
            <w:r w:rsidRPr="009E7F24">
              <w:rPr>
                <w:rFonts w:ascii="Arial" w:hAnsi="Arial" w:cs="Arial"/>
                <w:sz w:val="18"/>
                <w:szCs w:val="18"/>
              </w:rPr>
              <w:t>43</w:t>
            </w:r>
          </w:p>
        </w:tc>
        <w:tc>
          <w:tcPr>
            <w:tcW w:w="2841" w:type="dxa"/>
          </w:tcPr>
          <w:p w:rsidR="009E7F24" w:rsidRPr="009E7F24" w:rsidRDefault="009E7F24" w:rsidP="009E7F24">
            <w:pPr>
              <w:rPr>
                <w:rFonts w:ascii="Arial" w:hAnsi="Arial" w:cs="Arial"/>
                <w:sz w:val="18"/>
                <w:szCs w:val="18"/>
              </w:rPr>
            </w:pPr>
            <w:r w:rsidRPr="009E7F24">
              <w:rPr>
                <w:rFonts w:ascii="Arial" w:hAnsi="Arial" w:cs="Arial"/>
                <w:sz w:val="18"/>
                <w:szCs w:val="18"/>
              </w:rPr>
              <w:t>zlé podmienky pre rast, poškodený kmeň - nezahojená rana na kmeni</w:t>
            </w:r>
          </w:p>
        </w:tc>
      </w:tr>
      <w:tr w:rsidR="009E7F24" w:rsidRPr="009E7F24" w:rsidTr="00DF74C9">
        <w:trPr>
          <w:trHeight w:val="419"/>
        </w:trPr>
        <w:tc>
          <w:tcPr>
            <w:tcW w:w="793" w:type="dxa"/>
          </w:tcPr>
          <w:p w:rsidR="009E7F24" w:rsidRPr="009E7F24" w:rsidRDefault="009E7F24" w:rsidP="009E7F24">
            <w:pPr>
              <w:jc w:val="center"/>
              <w:rPr>
                <w:rFonts w:ascii="Arial" w:hAnsi="Arial" w:cs="Arial"/>
                <w:b/>
                <w:bCs/>
                <w:sz w:val="18"/>
                <w:szCs w:val="18"/>
              </w:rPr>
            </w:pPr>
            <w:r w:rsidRPr="009E7F24">
              <w:rPr>
                <w:rFonts w:ascii="Arial" w:hAnsi="Arial" w:cs="Arial"/>
                <w:b/>
                <w:bCs/>
                <w:sz w:val="18"/>
                <w:szCs w:val="18"/>
              </w:rPr>
              <w:t>36</w:t>
            </w:r>
          </w:p>
        </w:tc>
        <w:tc>
          <w:tcPr>
            <w:tcW w:w="4194" w:type="dxa"/>
          </w:tcPr>
          <w:p w:rsidR="009E7F24" w:rsidRPr="009E7F24" w:rsidRDefault="009E7F24" w:rsidP="00DF74C9">
            <w:pPr>
              <w:spacing w:before="120"/>
              <w:rPr>
                <w:rFonts w:ascii="Arial" w:hAnsi="Arial" w:cs="Arial"/>
                <w:sz w:val="18"/>
                <w:szCs w:val="18"/>
              </w:rPr>
            </w:pPr>
            <w:r w:rsidRPr="009E7F24">
              <w:rPr>
                <w:rFonts w:ascii="Arial" w:hAnsi="Arial" w:cs="Arial"/>
                <w:sz w:val="18"/>
                <w:szCs w:val="18"/>
              </w:rPr>
              <w:t>Pinus sylvestris - borovica lesná</w:t>
            </w:r>
          </w:p>
        </w:tc>
        <w:tc>
          <w:tcPr>
            <w:tcW w:w="1203" w:type="dxa"/>
          </w:tcPr>
          <w:p w:rsidR="009E7F24" w:rsidRPr="009E7F24" w:rsidRDefault="009E7F24" w:rsidP="00DF74C9">
            <w:pPr>
              <w:spacing w:before="120"/>
              <w:jc w:val="center"/>
              <w:rPr>
                <w:rFonts w:ascii="Arial" w:hAnsi="Arial" w:cs="Arial"/>
                <w:sz w:val="18"/>
                <w:szCs w:val="18"/>
              </w:rPr>
            </w:pPr>
            <w:r w:rsidRPr="009E7F24">
              <w:rPr>
                <w:rFonts w:ascii="Arial" w:hAnsi="Arial" w:cs="Arial"/>
                <w:sz w:val="18"/>
                <w:szCs w:val="18"/>
              </w:rPr>
              <w:t>79</w:t>
            </w:r>
          </w:p>
        </w:tc>
        <w:tc>
          <w:tcPr>
            <w:tcW w:w="2841" w:type="dxa"/>
          </w:tcPr>
          <w:p w:rsidR="009E7F24" w:rsidRPr="009E7F24" w:rsidRDefault="009E7F24" w:rsidP="009E7F24">
            <w:pPr>
              <w:rPr>
                <w:rFonts w:ascii="Arial" w:hAnsi="Arial" w:cs="Arial"/>
                <w:sz w:val="18"/>
                <w:szCs w:val="18"/>
              </w:rPr>
            </w:pPr>
            <w:r w:rsidRPr="009E7F24">
              <w:rPr>
                <w:rFonts w:ascii="Arial" w:hAnsi="Arial" w:cs="Arial"/>
                <w:sz w:val="18"/>
                <w:szCs w:val="18"/>
              </w:rPr>
              <w:t>zlé podmienky pre rast, odvetvená a riedka koruna</w:t>
            </w:r>
          </w:p>
        </w:tc>
      </w:tr>
    </w:tbl>
    <w:p w:rsidR="00DF74C9" w:rsidRDefault="00DF74C9" w:rsidP="00896E95">
      <w:pPr>
        <w:spacing w:before="120" w:after="120"/>
        <w:rPr>
          <w:rFonts w:ascii="Arial" w:hAnsi="Arial" w:cs="Arial"/>
          <w:sz w:val="20"/>
          <w:szCs w:val="20"/>
        </w:rPr>
      </w:pPr>
    </w:p>
    <w:p w:rsidR="009E7F24" w:rsidRPr="00B951EF" w:rsidRDefault="009E7F24" w:rsidP="00896E95">
      <w:pPr>
        <w:spacing w:before="120" w:after="120"/>
        <w:rPr>
          <w:rFonts w:ascii="Arial" w:hAnsi="Arial" w:cs="Arial"/>
          <w:sz w:val="20"/>
          <w:szCs w:val="20"/>
        </w:rPr>
      </w:pPr>
      <w:r w:rsidRPr="00B951EF">
        <w:rPr>
          <w:rFonts w:ascii="Arial" w:hAnsi="Arial" w:cs="Arial"/>
          <w:sz w:val="20"/>
          <w:szCs w:val="20"/>
        </w:rPr>
        <w:lastRenderedPageBreak/>
        <w:t>TERÉNNE ÚPRAVY</w:t>
      </w:r>
    </w:p>
    <w:p w:rsidR="009E7F24" w:rsidRDefault="00B951EF" w:rsidP="009E7F24">
      <w:pPr>
        <w:jc w:val="both"/>
        <w:rPr>
          <w:rFonts w:ascii="Arial" w:hAnsi="Arial" w:cs="Arial"/>
          <w:sz w:val="20"/>
          <w:szCs w:val="20"/>
        </w:rPr>
      </w:pPr>
      <w:r w:rsidRPr="00B951EF">
        <w:rPr>
          <w:rFonts w:ascii="Arial" w:hAnsi="Arial" w:cs="Arial"/>
          <w:sz w:val="20"/>
          <w:szCs w:val="20"/>
        </w:rPr>
        <w:t xml:space="preserve">       </w:t>
      </w:r>
      <w:r w:rsidR="009E7F24" w:rsidRPr="00B951EF">
        <w:rPr>
          <w:rFonts w:ascii="Arial" w:hAnsi="Arial" w:cs="Arial"/>
          <w:sz w:val="20"/>
          <w:szCs w:val="20"/>
        </w:rPr>
        <w:t>Súčasťou sadových úprav sú tiež úpravy terénu, ktoré spočívajú v zásypoch jám po odstránených pňoch a koreňoch drevín, v spätnom zahumusovaní plôch vzniknutých po odstránení konštrukcií ihrísk, v dosypoch zeminy k vybudovaným chodníkom a v novonavrhnutých terénnych modeláciach. Časť zeminy pre tento účel bude využitá z predchádzajúcich výkopových prác (141m3), zvyšok bude navozený. Celkový objem predstavuje 285m3.</w:t>
      </w:r>
    </w:p>
    <w:p w:rsidR="009E7F24" w:rsidRPr="009E7F24" w:rsidRDefault="009E7F24" w:rsidP="009E7F24">
      <w:pPr>
        <w:jc w:val="both"/>
        <w:rPr>
          <w:rFonts w:ascii="Arial" w:hAnsi="Arial" w:cs="Arial"/>
          <w:b/>
        </w:rPr>
      </w:pPr>
      <w:r w:rsidRPr="009E7F24">
        <w:rPr>
          <w:rFonts w:ascii="Arial" w:hAnsi="Arial" w:cs="Arial"/>
          <w:b/>
        </w:rPr>
        <w:t>NÁVRH RIEŠENIA</w:t>
      </w:r>
    </w:p>
    <w:p w:rsidR="009E7F24" w:rsidRPr="009E7F24" w:rsidRDefault="009E7F24" w:rsidP="009E7F24">
      <w:pPr>
        <w:rPr>
          <w:rFonts w:ascii="Arial" w:hAnsi="Arial" w:cs="Arial"/>
          <w:sz w:val="20"/>
          <w:szCs w:val="20"/>
        </w:rPr>
      </w:pPr>
      <w:r w:rsidRPr="009E7F24">
        <w:rPr>
          <w:rFonts w:ascii="Arial" w:hAnsi="Arial" w:cs="Arial"/>
          <w:sz w:val="20"/>
          <w:szCs w:val="20"/>
        </w:rPr>
        <w:t>NAVRHOVANÝ STAV - PREHĽAD</w:t>
      </w: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75"/>
        <w:gridCol w:w="1134"/>
      </w:tblGrid>
      <w:tr w:rsidR="009E7F24" w:rsidRPr="009E7F24" w:rsidTr="009E7F24">
        <w:trPr>
          <w:trHeight w:val="254"/>
        </w:trPr>
        <w:tc>
          <w:tcPr>
            <w:tcW w:w="7975" w:type="dxa"/>
            <w:vAlign w:val="center"/>
          </w:tcPr>
          <w:p w:rsidR="009E7F24" w:rsidRPr="009E7F24" w:rsidRDefault="009E7F24" w:rsidP="00DF74C9">
            <w:pPr>
              <w:spacing w:after="0"/>
              <w:rPr>
                <w:rFonts w:ascii="Arial" w:hAnsi="Arial" w:cs="Arial"/>
                <w:sz w:val="18"/>
                <w:szCs w:val="18"/>
              </w:rPr>
            </w:pPr>
            <w:r w:rsidRPr="009E7F24">
              <w:rPr>
                <w:rFonts w:ascii="Arial" w:hAnsi="Arial" w:cs="Arial"/>
                <w:sz w:val="18"/>
                <w:szCs w:val="18"/>
              </w:rPr>
              <w:t xml:space="preserve">Celková riešená plocha                              </w:t>
            </w:r>
          </w:p>
        </w:tc>
        <w:tc>
          <w:tcPr>
            <w:tcW w:w="1134" w:type="dxa"/>
            <w:vAlign w:val="center"/>
          </w:tcPr>
          <w:p w:rsidR="009E7F24" w:rsidRPr="009E7F24" w:rsidRDefault="009E7F24" w:rsidP="00DF74C9">
            <w:pPr>
              <w:tabs>
                <w:tab w:val="center" w:pos="436"/>
                <w:tab w:val="right" w:pos="872"/>
              </w:tabs>
              <w:spacing w:after="0"/>
              <w:jc w:val="right"/>
              <w:rPr>
                <w:rFonts w:ascii="Arial" w:hAnsi="Arial" w:cs="Arial"/>
                <w:sz w:val="18"/>
                <w:szCs w:val="18"/>
              </w:rPr>
            </w:pPr>
            <w:r w:rsidRPr="009E7F24">
              <w:rPr>
                <w:rFonts w:ascii="Arial" w:hAnsi="Arial" w:cs="Arial"/>
                <w:sz w:val="18"/>
                <w:szCs w:val="18"/>
              </w:rPr>
              <w:t>2772 m2</w:t>
            </w:r>
          </w:p>
        </w:tc>
      </w:tr>
      <w:tr w:rsidR="009E7F24" w:rsidRPr="009E7F24" w:rsidTr="009E7F24">
        <w:trPr>
          <w:trHeight w:val="254"/>
        </w:trPr>
        <w:tc>
          <w:tcPr>
            <w:tcW w:w="7975" w:type="dxa"/>
            <w:vAlign w:val="center"/>
          </w:tcPr>
          <w:p w:rsidR="009E7F24" w:rsidRPr="009E7F24" w:rsidRDefault="009E7F24" w:rsidP="00DF74C9">
            <w:pPr>
              <w:spacing w:after="0"/>
              <w:rPr>
                <w:rFonts w:ascii="Arial" w:hAnsi="Arial" w:cs="Arial"/>
                <w:sz w:val="18"/>
                <w:szCs w:val="18"/>
              </w:rPr>
            </w:pPr>
            <w:r w:rsidRPr="009E7F24">
              <w:rPr>
                <w:rFonts w:ascii="Arial" w:hAnsi="Arial" w:cs="Arial"/>
                <w:sz w:val="18"/>
                <w:szCs w:val="18"/>
              </w:rPr>
              <w:t xml:space="preserve">Spevnené plochy                                                                                                         </w:t>
            </w:r>
          </w:p>
        </w:tc>
        <w:tc>
          <w:tcPr>
            <w:tcW w:w="1134" w:type="dxa"/>
            <w:vAlign w:val="center"/>
          </w:tcPr>
          <w:p w:rsidR="009E7F24" w:rsidRPr="009E7F24" w:rsidRDefault="009E7F24" w:rsidP="00DF74C9">
            <w:pPr>
              <w:tabs>
                <w:tab w:val="center" w:pos="436"/>
                <w:tab w:val="right" w:pos="872"/>
              </w:tabs>
              <w:spacing w:after="0"/>
              <w:rPr>
                <w:rFonts w:ascii="Arial" w:hAnsi="Arial" w:cs="Arial"/>
                <w:sz w:val="18"/>
                <w:szCs w:val="18"/>
              </w:rPr>
            </w:pPr>
            <w:r w:rsidRPr="009E7F24">
              <w:rPr>
                <w:rFonts w:ascii="Arial" w:hAnsi="Arial" w:cs="Arial"/>
                <w:sz w:val="18"/>
                <w:szCs w:val="18"/>
              </w:rPr>
              <w:tab/>
              <w:t xml:space="preserve">      736 m2</w:t>
            </w:r>
          </w:p>
        </w:tc>
      </w:tr>
      <w:tr w:rsidR="009E7F24" w:rsidRPr="009E7F24" w:rsidTr="009E7F24">
        <w:trPr>
          <w:trHeight w:val="338"/>
        </w:trPr>
        <w:tc>
          <w:tcPr>
            <w:tcW w:w="7975" w:type="dxa"/>
            <w:vAlign w:val="center"/>
          </w:tcPr>
          <w:p w:rsidR="009E7F24" w:rsidRPr="009E7F24" w:rsidRDefault="009E7F24" w:rsidP="00DF74C9">
            <w:pPr>
              <w:spacing w:after="0"/>
              <w:rPr>
                <w:rFonts w:ascii="Arial" w:hAnsi="Arial" w:cs="Arial"/>
                <w:sz w:val="18"/>
                <w:szCs w:val="18"/>
              </w:rPr>
            </w:pPr>
            <w:r w:rsidRPr="009E7F24">
              <w:rPr>
                <w:rFonts w:ascii="Arial" w:hAnsi="Arial" w:cs="Arial"/>
                <w:sz w:val="18"/>
                <w:szCs w:val="18"/>
              </w:rPr>
              <w:t xml:space="preserve">Navrhovaná zeleň               </w:t>
            </w:r>
          </w:p>
        </w:tc>
        <w:tc>
          <w:tcPr>
            <w:tcW w:w="1134" w:type="dxa"/>
            <w:vAlign w:val="center"/>
          </w:tcPr>
          <w:p w:rsidR="009E7F24" w:rsidRPr="009E7F24" w:rsidRDefault="009E7F24" w:rsidP="00DF74C9">
            <w:pPr>
              <w:tabs>
                <w:tab w:val="left" w:pos="660"/>
              </w:tabs>
              <w:spacing w:after="0"/>
              <w:jc w:val="right"/>
              <w:rPr>
                <w:rFonts w:ascii="Arial" w:hAnsi="Arial" w:cs="Arial"/>
                <w:sz w:val="18"/>
                <w:szCs w:val="18"/>
              </w:rPr>
            </w:pPr>
            <w:r w:rsidRPr="009E7F24">
              <w:rPr>
                <w:rFonts w:ascii="Arial" w:hAnsi="Arial" w:cs="Arial"/>
                <w:sz w:val="18"/>
                <w:szCs w:val="18"/>
              </w:rPr>
              <w:t>1510 m2</w:t>
            </w:r>
          </w:p>
        </w:tc>
      </w:tr>
      <w:tr w:rsidR="009E7F24" w:rsidRPr="009E7F24" w:rsidTr="009E7F24">
        <w:trPr>
          <w:trHeight w:val="254"/>
        </w:trPr>
        <w:tc>
          <w:tcPr>
            <w:tcW w:w="7975" w:type="dxa"/>
            <w:vAlign w:val="center"/>
          </w:tcPr>
          <w:p w:rsidR="009E7F24" w:rsidRPr="009E7F24" w:rsidRDefault="009E7F24" w:rsidP="00DF74C9">
            <w:pPr>
              <w:spacing w:after="0"/>
              <w:rPr>
                <w:rFonts w:ascii="Arial" w:hAnsi="Arial" w:cs="Arial"/>
                <w:sz w:val="18"/>
                <w:szCs w:val="18"/>
              </w:rPr>
            </w:pPr>
            <w:r w:rsidRPr="009E7F24">
              <w:rPr>
                <w:rFonts w:ascii="Arial" w:hAnsi="Arial" w:cs="Arial"/>
                <w:sz w:val="18"/>
                <w:szCs w:val="18"/>
              </w:rPr>
              <w:t>Navrhované vzrastlé dreviny</w:t>
            </w:r>
          </w:p>
        </w:tc>
        <w:tc>
          <w:tcPr>
            <w:tcW w:w="1134" w:type="dxa"/>
            <w:vAlign w:val="center"/>
          </w:tcPr>
          <w:p w:rsidR="009E7F24" w:rsidRPr="009E7F24" w:rsidRDefault="009E7F24" w:rsidP="00DF74C9">
            <w:pPr>
              <w:spacing w:after="0"/>
              <w:ind w:right="-148"/>
              <w:jc w:val="both"/>
              <w:rPr>
                <w:rFonts w:ascii="Arial" w:hAnsi="Arial" w:cs="Arial"/>
                <w:sz w:val="18"/>
                <w:szCs w:val="18"/>
              </w:rPr>
            </w:pPr>
            <w:r w:rsidRPr="009E7F24">
              <w:rPr>
                <w:rFonts w:ascii="Arial" w:hAnsi="Arial" w:cs="Arial"/>
                <w:sz w:val="18"/>
                <w:szCs w:val="18"/>
              </w:rPr>
              <w:t xml:space="preserve">            6 ks</w:t>
            </w:r>
          </w:p>
        </w:tc>
      </w:tr>
      <w:tr w:rsidR="009E7F24" w:rsidRPr="009E7F24" w:rsidTr="009E7F24">
        <w:trPr>
          <w:trHeight w:val="254"/>
        </w:trPr>
        <w:tc>
          <w:tcPr>
            <w:tcW w:w="7975" w:type="dxa"/>
            <w:vAlign w:val="center"/>
          </w:tcPr>
          <w:p w:rsidR="009E7F24" w:rsidRPr="009E7F24" w:rsidRDefault="009E7F24" w:rsidP="00DF74C9">
            <w:pPr>
              <w:spacing w:after="0"/>
              <w:rPr>
                <w:rFonts w:ascii="Arial" w:hAnsi="Arial" w:cs="Arial"/>
                <w:sz w:val="18"/>
                <w:szCs w:val="18"/>
              </w:rPr>
            </w:pPr>
            <w:r w:rsidRPr="009E7F24">
              <w:rPr>
                <w:rFonts w:ascii="Arial" w:hAnsi="Arial" w:cs="Arial"/>
                <w:sz w:val="18"/>
                <w:szCs w:val="18"/>
              </w:rPr>
              <w:t>Záhony súvislých kríkových skupín a živé ploty</w:t>
            </w:r>
          </w:p>
        </w:tc>
        <w:tc>
          <w:tcPr>
            <w:tcW w:w="1134" w:type="dxa"/>
            <w:vAlign w:val="center"/>
          </w:tcPr>
          <w:p w:rsidR="009E7F24" w:rsidRPr="009E7F24" w:rsidRDefault="009E7F24" w:rsidP="00DF74C9">
            <w:pPr>
              <w:tabs>
                <w:tab w:val="left" w:pos="660"/>
              </w:tabs>
              <w:spacing w:after="0"/>
              <w:jc w:val="right"/>
              <w:rPr>
                <w:rFonts w:ascii="Arial" w:hAnsi="Arial" w:cs="Arial"/>
                <w:sz w:val="18"/>
                <w:szCs w:val="18"/>
              </w:rPr>
            </w:pPr>
            <w:r w:rsidRPr="009E7F24">
              <w:rPr>
                <w:rFonts w:ascii="Arial" w:hAnsi="Arial" w:cs="Arial"/>
                <w:sz w:val="18"/>
                <w:szCs w:val="18"/>
              </w:rPr>
              <w:t>90 m2</w:t>
            </w:r>
          </w:p>
        </w:tc>
      </w:tr>
      <w:tr w:rsidR="009E7F24" w:rsidRPr="009E7F24" w:rsidTr="009E7F24">
        <w:trPr>
          <w:trHeight w:val="254"/>
        </w:trPr>
        <w:tc>
          <w:tcPr>
            <w:tcW w:w="7975" w:type="dxa"/>
            <w:vAlign w:val="center"/>
          </w:tcPr>
          <w:p w:rsidR="009E7F24" w:rsidRPr="009E7F24" w:rsidRDefault="009E7F24" w:rsidP="00DF74C9">
            <w:pPr>
              <w:spacing w:after="0"/>
              <w:rPr>
                <w:rFonts w:ascii="Arial" w:hAnsi="Arial" w:cs="Arial"/>
                <w:sz w:val="18"/>
                <w:szCs w:val="18"/>
              </w:rPr>
            </w:pPr>
            <w:r w:rsidRPr="009E7F24">
              <w:rPr>
                <w:rFonts w:ascii="Arial" w:hAnsi="Arial" w:cs="Arial"/>
                <w:sz w:val="18"/>
                <w:szCs w:val="18"/>
              </w:rPr>
              <w:t>Záhony trvalkových výsadieb</w:t>
            </w:r>
          </w:p>
        </w:tc>
        <w:tc>
          <w:tcPr>
            <w:tcW w:w="1134" w:type="dxa"/>
            <w:vAlign w:val="center"/>
          </w:tcPr>
          <w:p w:rsidR="009E7F24" w:rsidRPr="009E7F24" w:rsidRDefault="009E7F24" w:rsidP="00DF74C9">
            <w:pPr>
              <w:tabs>
                <w:tab w:val="left" w:pos="660"/>
              </w:tabs>
              <w:spacing w:after="0"/>
              <w:jc w:val="right"/>
              <w:rPr>
                <w:rFonts w:ascii="Arial" w:hAnsi="Arial" w:cs="Arial"/>
                <w:sz w:val="18"/>
                <w:szCs w:val="18"/>
              </w:rPr>
            </w:pPr>
            <w:r w:rsidRPr="009E7F24">
              <w:rPr>
                <w:rFonts w:ascii="Arial" w:hAnsi="Arial" w:cs="Arial"/>
                <w:sz w:val="18"/>
                <w:szCs w:val="18"/>
              </w:rPr>
              <w:t>265 m2</w:t>
            </w:r>
          </w:p>
        </w:tc>
      </w:tr>
      <w:tr w:rsidR="009E7F24" w:rsidRPr="009E7F24" w:rsidTr="009E7F24">
        <w:trPr>
          <w:trHeight w:val="254"/>
        </w:trPr>
        <w:tc>
          <w:tcPr>
            <w:tcW w:w="7975" w:type="dxa"/>
            <w:vAlign w:val="center"/>
          </w:tcPr>
          <w:p w:rsidR="009E7F24" w:rsidRPr="009E7F24" w:rsidRDefault="009E7F24" w:rsidP="00DF74C9">
            <w:pPr>
              <w:spacing w:after="0"/>
              <w:rPr>
                <w:rFonts w:ascii="Arial" w:hAnsi="Arial" w:cs="Arial"/>
                <w:sz w:val="18"/>
                <w:szCs w:val="18"/>
              </w:rPr>
            </w:pPr>
            <w:r w:rsidRPr="009E7F24">
              <w:rPr>
                <w:rFonts w:ascii="Arial" w:hAnsi="Arial" w:cs="Arial"/>
                <w:sz w:val="18"/>
                <w:szCs w:val="18"/>
              </w:rPr>
              <w:t>Výmera trávnatých plôch</w:t>
            </w:r>
            <w:r w:rsidRPr="009E7F24">
              <w:rPr>
                <w:rFonts w:ascii="Arial" w:hAnsi="Arial" w:cs="Arial"/>
                <w:sz w:val="18"/>
                <w:szCs w:val="18"/>
              </w:rPr>
              <w:tab/>
            </w:r>
          </w:p>
        </w:tc>
        <w:tc>
          <w:tcPr>
            <w:tcW w:w="1134" w:type="dxa"/>
            <w:vAlign w:val="center"/>
          </w:tcPr>
          <w:p w:rsidR="009E7F24" w:rsidRPr="009E7F24" w:rsidRDefault="009E7F24" w:rsidP="00DF74C9">
            <w:pPr>
              <w:tabs>
                <w:tab w:val="left" w:pos="660"/>
              </w:tabs>
              <w:spacing w:after="0"/>
              <w:jc w:val="right"/>
              <w:rPr>
                <w:rFonts w:ascii="Arial" w:hAnsi="Arial" w:cs="Arial"/>
                <w:sz w:val="18"/>
                <w:szCs w:val="18"/>
              </w:rPr>
            </w:pPr>
            <w:r w:rsidRPr="009E7F24">
              <w:rPr>
                <w:rFonts w:ascii="Arial" w:hAnsi="Arial" w:cs="Arial"/>
                <w:sz w:val="18"/>
                <w:szCs w:val="18"/>
              </w:rPr>
              <w:t>1111 m2</w:t>
            </w:r>
          </w:p>
        </w:tc>
      </w:tr>
    </w:tbl>
    <w:p w:rsidR="009E7F24" w:rsidRPr="00B951EF" w:rsidRDefault="009E7F24" w:rsidP="00B951EF">
      <w:pPr>
        <w:spacing w:before="120" w:after="0"/>
        <w:jc w:val="both"/>
        <w:rPr>
          <w:rFonts w:ascii="Arial" w:hAnsi="Arial" w:cs="Arial"/>
          <w:sz w:val="20"/>
          <w:szCs w:val="20"/>
        </w:rPr>
      </w:pPr>
      <w:r w:rsidRPr="00B951EF">
        <w:rPr>
          <w:rFonts w:ascii="Arial" w:hAnsi="Arial" w:cs="Arial"/>
          <w:sz w:val="20"/>
          <w:szCs w:val="20"/>
        </w:rPr>
        <w:t xml:space="preserve">  </w:t>
      </w:r>
      <w:r w:rsidRPr="00B951EF">
        <w:rPr>
          <w:rFonts w:ascii="Arial" w:hAnsi="Arial" w:cs="Arial"/>
          <w:sz w:val="20"/>
          <w:szCs w:val="20"/>
        </w:rPr>
        <w:tab/>
        <w:t xml:space="preserve">Prioritou sadových úprav je funkčné, priestorové a vizuálne začlenenie a prepojenie novonavrhovaných objektov v rámci revitalizovaného celku vnútrobloku a jeho celkové dotvorenie a zatraktívnenie. Dôležitým aspektom je takisto  zvýšenie podielu plôch vegetácie na úkor nevyužívaných asfaltových ihrísk a snaha o racionálne zachovanie pôvodnej zelene. Návrh uvažuje s delením priestoru na intenzívnejšie sadovnícky úpravenú časť v okolí detského ihriska a ostatné revitalizované plochy trávnikov pod porastami jetvujúcich drevín.  </w:t>
      </w:r>
    </w:p>
    <w:p w:rsidR="009E7F24" w:rsidRPr="00B951EF" w:rsidRDefault="009E7F24" w:rsidP="009E7F24">
      <w:pPr>
        <w:jc w:val="both"/>
        <w:rPr>
          <w:rFonts w:ascii="Arial" w:hAnsi="Arial" w:cs="Arial"/>
          <w:sz w:val="20"/>
          <w:szCs w:val="20"/>
        </w:rPr>
      </w:pPr>
      <w:r w:rsidRPr="00B951EF">
        <w:rPr>
          <w:rFonts w:ascii="Arial" w:hAnsi="Arial" w:cs="Arial"/>
          <w:sz w:val="20"/>
          <w:szCs w:val="20"/>
        </w:rPr>
        <w:t xml:space="preserve">Obohatenie druhovej skladby drevín, využitie nových atraktívnych foriem zelene, založenie kvalitných trávnatých plôch či terénne modelácie v kombinácii s obnovenou infraštruktúrou (chodníky, osvetlenie) a technologickým zázemím (mobiliár, hracie prvky, drobná architektúra) výrazne pridávajú na hodnote daného prostredia. Zároveň využívajú potenciál prostredia a definujú jeho nový program. Naturálna skladba navrhnutých trvalkových záhonov poporuje zvolené organické tvaroslovie. Izolačná zeleň zabezpečí vnútorný prehľad a súkromie. Atraktívne solitérne dreviny priestor oživia.  </w:t>
      </w:r>
    </w:p>
    <w:p w:rsidR="009E7F24" w:rsidRPr="009E7F24" w:rsidRDefault="009E7F24" w:rsidP="009E7F24">
      <w:pPr>
        <w:jc w:val="both"/>
        <w:rPr>
          <w:rFonts w:ascii="Arial" w:hAnsi="Arial" w:cs="Arial"/>
          <w:sz w:val="20"/>
          <w:szCs w:val="20"/>
        </w:rPr>
      </w:pPr>
      <w:r w:rsidRPr="009E7F24">
        <w:rPr>
          <w:rFonts w:ascii="Arial" w:hAnsi="Arial" w:cs="Arial"/>
          <w:sz w:val="20"/>
          <w:szCs w:val="20"/>
        </w:rPr>
        <w:t>DRUHOVÁ SKLADBA</w:t>
      </w:r>
    </w:p>
    <w:p w:rsidR="009E7F24" w:rsidRPr="00B951EF" w:rsidRDefault="009E7F24" w:rsidP="009E7F24">
      <w:pPr>
        <w:ind w:firstLine="720"/>
        <w:jc w:val="both"/>
        <w:rPr>
          <w:rFonts w:ascii="Arial" w:hAnsi="Arial" w:cs="Arial"/>
          <w:sz w:val="20"/>
          <w:szCs w:val="20"/>
        </w:rPr>
      </w:pPr>
      <w:r w:rsidRPr="00B951EF">
        <w:rPr>
          <w:rFonts w:ascii="Arial" w:hAnsi="Arial" w:cs="Arial"/>
          <w:sz w:val="20"/>
          <w:szCs w:val="20"/>
        </w:rPr>
        <w:t xml:space="preserve">Sortiment navrhovaných drevín a rastlín bol zvolený v zmysle hlavného ideového a kompozičného návrhu s úmyslom doplnenia a rozšírenia druhovej skladby. Výber rastlinného materiálu bol podmienený jeho vhodnosťou a v plnej miere rešpektuje konkrétne stanovištné podmienky prostredia (svetelné, priestorové a pod.). </w:t>
      </w:r>
    </w:p>
    <w:p w:rsidR="009E7F24" w:rsidRPr="00B951EF" w:rsidRDefault="009E7F24" w:rsidP="009E7F24">
      <w:pPr>
        <w:jc w:val="both"/>
        <w:rPr>
          <w:rFonts w:ascii="Arial" w:hAnsi="Arial" w:cs="Arial"/>
          <w:sz w:val="20"/>
          <w:szCs w:val="20"/>
        </w:rPr>
      </w:pPr>
      <w:r w:rsidRPr="00B951EF">
        <w:rPr>
          <w:rFonts w:ascii="Arial" w:hAnsi="Arial" w:cs="Arial"/>
          <w:sz w:val="20"/>
          <w:szCs w:val="20"/>
        </w:rPr>
        <w:t>Navrhovaný rastlinný sortiment – stromy</w:t>
      </w:r>
    </w:p>
    <w:tbl>
      <w:tblPr>
        <w:tblStyle w:val="Mriekatabuky"/>
        <w:tblW w:w="9509" w:type="dxa"/>
        <w:tblLook w:val="04A0" w:firstRow="1" w:lastRow="0" w:firstColumn="1" w:lastColumn="0" w:noHBand="0" w:noVBand="1"/>
      </w:tblPr>
      <w:tblGrid>
        <w:gridCol w:w="527"/>
        <w:gridCol w:w="2207"/>
        <w:gridCol w:w="1417"/>
        <w:gridCol w:w="697"/>
        <w:gridCol w:w="1147"/>
        <w:gridCol w:w="1134"/>
        <w:gridCol w:w="1363"/>
        <w:gridCol w:w="1274"/>
      </w:tblGrid>
      <w:tr w:rsidR="009E7F24" w:rsidRPr="009E7F24" w:rsidTr="00B951EF">
        <w:trPr>
          <w:trHeight w:val="223"/>
        </w:trPr>
        <w:tc>
          <w:tcPr>
            <w:tcW w:w="492" w:type="dxa"/>
          </w:tcPr>
          <w:p w:rsidR="009E7F24" w:rsidRPr="00B951EF" w:rsidRDefault="009E7F24" w:rsidP="009E7F24">
            <w:pPr>
              <w:rPr>
                <w:rFonts w:ascii="Arial" w:hAnsi="Arial" w:cs="Arial"/>
                <w:b/>
                <w:sz w:val="18"/>
                <w:szCs w:val="18"/>
              </w:rPr>
            </w:pPr>
            <w:r w:rsidRPr="00B951EF">
              <w:rPr>
                <w:rFonts w:ascii="Arial" w:hAnsi="Arial" w:cs="Arial"/>
                <w:b/>
                <w:sz w:val="18"/>
                <w:szCs w:val="18"/>
              </w:rPr>
              <w:t>p.č.</w:t>
            </w:r>
          </w:p>
        </w:tc>
        <w:tc>
          <w:tcPr>
            <w:tcW w:w="2207" w:type="dxa"/>
            <w:noWrap/>
            <w:vAlign w:val="center"/>
          </w:tcPr>
          <w:p w:rsidR="009E7F24" w:rsidRPr="00B951EF" w:rsidRDefault="009E7F24" w:rsidP="009E7F24">
            <w:pPr>
              <w:rPr>
                <w:rFonts w:ascii="Arial" w:hAnsi="Arial" w:cs="Arial"/>
                <w:b/>
                <w:bCs/>
                <w:sz w:val="18"/>
                <w:szCs w:val="18"/>
              </w:rPr>
            </w:pPr>
            <w:r w:rsidRPr="00B951EF">
              <w:rPr>
                <w:rFonts w:ascii="Arial" w:hAnsi="Arial" w:cs="Arial"/>
                <w:b/>
                <w:bCs/>
                <w:sz w:val="18"/>
                <w:szCs w:val="18"/>
              </w:rPr>
              <w:t xml:space="preserve">Latinský názov </w:t>
            </w:r>
          </w:p>
        </w:tc>
        <w:tc>
          <w:tcPr>
            <w:tcW w:w="1417" w:type="dxa"/>
            <w:noWrap/>
            <w:vAlign w:val="center"/>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slovenský názov</w:t>
            </w:r>
          </w:p>
        </w:tc>
        <w:tc>
          <w:tcPr>
            <w:tcW w:w="666" w:type="dxa"/>
            <w:noWrap/>
            <w:vAlign w:val="center"/>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počet</w:t>
            </w:r>
          </w:p>
        </w:tc>
        <w:tc>
          <w:tcPr>
            <w:tcW w:w="1044" w:type="dxa"/>
            <w:noWrap/>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výsadbová veľkosť</w:t>
            </w:r>
          </w:p>
        </w:tc>
        <w:tc>
          <w:tcPr>
            <w:tcW w:w="1134" w:type="dxa"/>
            <w:noWrap/>
            <w:vAlign w:val="center"/>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typ dreviny</w:t>
            </w:r>
          </w:p>
        </w:tc>
        <w:tc>
          <w:tcPr>
            <w:tcW w:w="1275" w:type="dxa"/>
            <w:noWrap/>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sezónna premenlivosť</w:t>
            </w:r>
          </w:p>
        </w:tc>
        <w:tc>
          <w:tcPr>
            <w:tcW w:w="1274" w:type="dxa"/>
            <w:noWrap/>
          </w:tcPr>
          <w:p w:rsidR="009E7F24" w:rsidRPr="00B951EF" w:rsidRDefault="009E7F24" w:rsidP="009E7F24">
            <w:pPr>
              <w:rPr>
                <w:rFonts w:ascii="Arial" w:hAnsi="Arial" w:cs="Arial"/>
                <w:b/>
                <w:bCs/>
                <w:sz w:val="18"/>
                <w:szCs w:val="18"/>
              </w:rPr>
            </w:pPr>
            <w:r w:rsidRPr="00B951EF">
              <w:rPr>
                <w:rFonts w:ascii="Arial" w:hAnsi="Arial" w:cs="Arial"/>
                <w:b/>
                <w:bCs/>
                <w:sz w:val="18"/>
                <w:szCs w:val="18"/>
              </w:rPr>
              <w:t>výška v dospelosti</w:t>
            </w:r>
          </w:p>
        </w:tc>
      </w:tr>
      <w:tr w:rsidR="009E7F24" w:rsidRPr="009E7F24" w:rsidTr="00B951EF">
        <w:trPr>
          <w:trHeight w:val="223"/>
        </w:trPr>
        <w:tc>
          <w:tcPr>
            <w:tcW w:w="49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1.</w:t>
            </w:r>
          </w:p>
        </w:tc>
        <w:tc>
          <w:tcPr>
            <w:tcW w:w="2207" w:type="dxa"/>
            <w:noWrap/>
          </w:tcPr>
          <w:p w:rsidR="009E7F24" w:rsidRPr="00B951EF" w:rsidRDefault="009E7F24" w:rsidP="009E7F24">
            <w:pPr>
              <w:rPr>
                <w:rFonts w:ascii="Arial" w:hAnsi="Arial" w:cs="Arial"/>
                <w:sz w:val="18"/>
                <w:szCs w:val="18"/>
              </w:rPr>
            </w:pPr>
            <w:r w:rsidRPr="00B951EF">
              <w:rPr>
                <w:rFonts w:ascii="Arial" w:hAnsi="Arial" w:cs="Arial"/>
                <w:sz w:val="18"/>
                <w:szCs w:val="18"/>
              </w:rPr>
              <w:t>Acer platanoides – presadená drevina</w:t>
            </w:r>
          </w:p>
        </w:tc>
        <w:tc>
          <w:tcPr>
            <w:tcW w:w="1417" w:type="dxa"/>
            <w:noWrap/>
          </w:tcPr>
          <w:p w:rsidR="009E7F24" w:rsidRPr="00B951EF" w:rsidRDefault="009E7F24" w:rsidP="009E7F24">
            <w:pPr>
              <w:rPr>
                <w:rFonts w:ascii="Arial" w:hAnsi="Arial" w:cs="Arial"/>
                <w:sz w:val="18"/>
                <w:szCs w:val="18"/>
              </w:rPr>
            </w:pPr>
            <w:r w:rsidRPr="00B951EF">
              <w:rPr>
                <w:rFonts w:ascii="Arial" w:hAnsi="Arial" w:cs="Arial"/>
                <w:sz w:val="18"/>
                <w:szCs w:val="18"/>
              </w:rPr>
              <w:t>Javor mliečny</w:t>
            </w:r>
          </w:p>
        </w:tc>
        <w:tc>
          <w:tcPr>
            <w:tcW w:w="666"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3</w:t>
            </w:r>
          </w:p>
        </w:tc>
        <w:tc>
          <w:tcPr>
            <w:tcW w:w="1044" w:type="dxa"/>
            <w:noWrap/>
          </w:tcPr>
          <w:p w:rsidR="009E7F24" w:rsidRPr="00B951EF" w:rsidRDefault="009E7F24" w:rsidP="009E7F24">
            <w:pPr>
              <w:jc w:val="center"/>
              <w:rPr>
                <w:rFonts w:ascii="Arial" w:hAnsi="Arial" w:cs="Arial"/>
                <w:sz w:val="18"/>
                <w:szCs w:val="18"/>
              </w:rPr>
            </w:pPr>
            <w:r w:rsidRPr="00B951EF">
              <w:rPr>
                <w:rFonts w:ascii="Arial" w:hAnsi="Arial" w:cs="Arial"/>
                <w:sz w:val="18"/>
                <w:szCs w:val="18"/>
              </w:rPr>
              <w:t>-</w:t>
            </w:r>
          </w:p>
        </w:tc>
        <w:tc>
          <w:tcPr>
            <w:tcW w:w="1134"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doplnkový</w:t>
            </w:r>
          </w:p>
        </w:tc>
        <w:tc>
          <w:tcPr>
            <w:tcW w:w="1275"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opadavý</w:t>
            </w:r>
          </w:p>
        </w:tc>
        <w:tc>
          <w:tcPr>
            <w:tcW w:w="1274"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12 - 15 m</w:t>
            </w:r>
          </w:p>
        </w:tc>
      </w:tr>
      <w:tr w:rsidR="009E7F24" w:rsidRPr="009E7F24" w:rsidTr="00B951EF">
        <w:trPr>
          <w:trHeight w:val="223"/>
        </w:trPr>
        <w:tc>
          <w:tcPr>
            <w:tcW w:w="49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2.</w:t>
            </w:r>
          </w:p>
        </w:tc>
        <w:tc>
          <w:tcPr>
            <w:tcW w:w="2207" w:type="dxa"/>
            <w:noWrap/>
            <w:hideMark/>
          </w:tcPr>
          <w:p w:rsidR="009E7F24" w:rsidRPr="00B951EF" w:rsidRDefault="009E7F24" w:rsidP="009E7F24">
            <w:pPr>
              <w:rPr>
                <w:rFonts w:ascii="Arial" w:hAnsi="Arial" w:cs="Arial"/>
                <w:sz w:val="18"/>
                <w:szCs w:val="18"/>
              </w:rPr>
            </w:pPr>
            <w:r w:rsidRPr="00B951EF">
              <w:rPr>
                <w:rFonts w:ascii="Arial" w:hAnsi="Arial" w:cs="Arial"/>
                <w:sz w:val="18"/>
                <w:szCs w:val="18"/>
              </w:rPr>
              <w:t>Platanus acerifolia ´Pyramidalis´</w:t>
            </w:r>
          </w:p>
        </w:tc>
        <w:tc>
          <w:tcPr>
            <w:tcW w:w="1417" w:type="dxa"/>
            <w:noWrap/>
            <w:hideMark/>
          </w:tcPr>
          <w:p w:rsidR="009E7F24" w:rsidRPr="00B951EF" w:rsidRDefault="009E7F24" w:rsidP="009E7F24">
            <w:pPr>
              <w:rPr>
                <w:rFonts w:ascii="Arial" w:hAnsi="Arial" w:cs="Arial"/>
                <w:sz w:val="18"/>
                <w:szCs w:val="18"/>
              </w:rPr>
            </w:pPr>
            <w:r w:rsidRPr="00B951EF">
              <w:rPr>
                <w:rFonts w:ascii="Arial" w:hAnsi="Arial" w:cs="Arial"/>
                <w:sz w:val="18"/>
                <w:szCs w:val="18"/>
              </w:rPr>
              <w:t>Platan javorovitý          ´ Pyramidalis´</w:t>
            </w:r>
          </w:p>
        </w:tc>
        <w:tc>
          <w:tcPr>
            <w:tcW w:w="666"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1</w:t>
            </w:r>
          </w:p>
        </w:tc>
        <w:tc>
          <w:tcPr>
            <w:tcW w:w="1044" w:type="dxa"/>
            <w:noWrap/>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ok 16-18cm, bal</w:t>
            </w:r>
          </w:p>
        </w:tc>
        <w:tc>
          <w:tcPr>
            <w:tcW w:w="1134"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doplnkový</w:t>
            </w:r>
          </w:p>
        </w:tc>
        <w:tc>
          <w:tcPr>
            <w:tcW w:w="1275"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opadavý, atrakt. list a kôra</w:t>
            </w:r>
          </w:p>
        </w:tc>
        <w:tc>
          <w:tcPr>
            <w:tcW w:w="1274"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12 - 15 m</w:t>
            </w:r>
          </w:p>
        </w:tc>
      </w:tr>
      <w:tr w:rsidR="009E7F24" w:rsidRPr="009E7F24" w:rsidTr="00B951EF">
        <w:trPr>
          <w:trHeight w:val="223"/>
        </w:trPr>
        <w:tc>
          <w:tcPr>
            <w:tcW w:w="49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3.</w:t>
            </w:r>
          </w:p>
        </w:tc>
        <w:tc>
          <w:tcPr>
            <w:tcW w:w="2207" w:type="dxa"/>
            <w:noWrap/>
          </w:tcPr>
          <w:p w:rsidR="009E7F24" w:rsidRPr="00B951EF" w:rsidRDefault="009E7F24" w:rsidP="009E7F24">
            <w:pPr>
              <w:rPr>
                <w:rFonts w:ascii="Arial" w:hAnsi="Arial" w:cs="Arial"/>
                <w:sz w:val="18"/>
                <w:szCs w:val="18"/>
              </w:rPr>
            </w:pPr>
            <w:r w:rsidRPr="00B951EF">
              <w:rPr>
                <w:rFonts w:ascii="Arial" w:hAnsi="Arial" w:cs="Arial"/>
                <w:sz w:val="18"/>
                <w:szCs w:val="18"/>
              </w:rPr>
              <w:t>Liquidambar styraciflua ´Lane Roberts´</w:t>
            </w:r>
          </w:p>
        </w:tc>
        <w:tc>
          <w:tcPr>
            <w:tcW w:w="1417" w:type="dxa"/>
            <w:noWrap/>
          </w:tcPr>
          <w:p w:rsidR="009E7F24" w:rsidRPr="00B951EF" w:rsidRDefault="009E7F24" w:rsidP="009E7F24">
            <w:pPr>
              <w:rPr>
                <w:rFonts w:ascii="Arial" w:hAnsi="Arial" w:cs="Arial"/>
                <w:sz w:val="18"/>
                <w:szCs w:val="18"/>
              </w:rPr>
            </w:pPr>
            <w:r w:rsidRPr="00B951EF">
              <w:rPr>
                <w:rFonts w:ascii="Arial" w:hAnsi="Arial" w:cs="Arial"/>
                <w:sz w:val="18"/>
                <w:szCs w:val="18"/>
              </w:rPr>
              <w:t>Ambrovník styraxový              ´Lane Roberts´</w:t>
            </w:r>
          </w:p>
        </w:tc>
        <w:tc>
          <w:tcPr>
            <w:tcW w:w="666"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2</w:t>
            </w:r>
          </w:p>
        </w:tc>
        <w:tc>
          <w:tcPr>
            <w:tcW w:w="1044" w:type="dxa"/>
            <w:noWrap/>
          </w:tcPr>
          <w:p w:rsidR="009E7F24" w:rsidRPr="00B951EF" w:rsidRDefault="009E7F24" w:rsidP="009E7F24">
            <w:pPr>
              <w:jc w:val="center"/>
              <w:rPr>
                <w:rFonts w:ascii="Arial" w:hAnsi="Arial" w:cs="Arial"/>
                <w:sz w:val="18"/>
                <w:szCs w:val="18"/>
              </w:rPr>
            </w:pPr>
            <w:r w:rsidRPr="00B951EF">
              <w:rPr>
                <w:rFonts w:ascii="Arial" w:hAnsi="Arial" w:cs="Arial"/>
                <w:sz w:val="18"/>
                <w:szCs w:val="18"/>
              </w:rPr>
              <w:t>ok 16-18cm, bal</w:t>
            </w:r>
          </w:p>
        </w:tc>
        <w:tc>
          <w:tcPr>
            <w:tcW w:w="1134"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kostrový</w:t>
            </w:r>
          </w:p>
        </w:tc>
        <w:tc>
          <w:tcPr>
            <w:tcW w:w="1275"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opadavý, atrakt. listom</w:t>
            </w:r>
          </w:p>
        </w:tc>
        <w:tc>
          <w:tcPr>
            <w:tcW w:w="1274"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6 - 12 m</w:t>
            </w:r>
          </w:p>
        </w:tc>
      </w:tr>
      <w:tr w:rsidR="009E7F24" w:rsidRPr="009E7F24" w:rsidTr="00B951EF">
        <w:trPr>
          <w:trHeight w:val="223"/>
        </w:trPr>
        <w:tc>
          <w:tcPr>
            <w:tcW w:w="49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4.</w:t>
            </w:r>
          </w:p>
        </w:tc>
        <w:tc>
          <w:tcPr>
            <w:tcW w:w="2207" w:type="dxa"/>
            <w:noWrap/>
          </w:tcPr>
          <w:p w:rsidR="009E7F24" w:rsidRPr="00B951EF" w:rsidRDefault="009E7F24" w:rsidP="009E7F24">
            <w:pPr>
              <w:rPr>
                <w:rFonts w:ascii="Arial" w:hAnsi="Arial" w:cs="Arial"/>
                <w:sz w:val="18"/>
                <w:szCs w:val="18"/>
              </w:rPr>
            </w:pPr>
            <w:r w:rsidRPr="00B951EF">
              <w:rPr>
                <w:rFonts w:ascii="Arial" w:hAnsi="Arial" w:cs="Arial"/>
                <w:sz w:val="18"/>
                <w:szCs w:val="18"/>
              </w:rPr>
              <w:t xml:space="preserve">Gleditsia triacanthos ´Sunburst´ </w:t>
            </w:r>
          </w:p>
        </w:tc>
        <w:tc>
          <w:tcPr>
            <w:tcW w:w="1417" w:type="dxa"/>
            <w:noWrap/>
          </w:tcPr>
          <w:p w:rsidR="009E7F24" w:rsidRPr="00B951EF" w:rsidRDefault="009E7F24" w:rsidP="009E7F24">
            <w:pPr>
              <w:rPr>
                <w:rFonts w:ascii="Arial" w:hAnsi="Arial" w:cs="Arial"/>
                <w:sz w:val="18"/>
                <w:szCs w:val="18"/>
              </w:rPr>
            </w:pPr>
            <w:r w:rsidRPr="00B951EF">
              <w:rPr>
                <w:rFonts w:ascii="Arial" w:hAnsi="Arial" w:cs="Arial"/>
                <w:sz w:val="18"/>
                <w:szCs w:val="18"/>
              </w:rPr>
              <w:t xml:space="preserve">Gledíčia trojtŕňová ´Sunburst´ </w:t>
            </w:r>
          </w:p>
        </w:tc>
        <w:tc>
          <w:tcPr>
            <w:tcW w:w="666"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1</w:t>
            </w:r>
          </w:p>
        </w:tc>
        <w:tc>
          <w:tcPr>
            <w:tcW w:w="1044" w:type="dxa"/>
            <w:noWrap/>
          </w:tcPr>
          <w:p w:rsidR="009E7F24" w:rsidRPr="00B951EF" w:rsidRDefault="009E7F24" w:rsidP="009E7F24">
            <w:pPr>
              <w:jc w:val="center"/>
              <w:rPr>
                <w:rFonts w:ascii="Arial" w:hAnsi="Arial" w:cs="Arial"/>
                <w:sz w:val="18"/>
                <w:szCs w:val="18"/>
              </w:rPr>
            </w:pPr>
            <w:r w:rsidRPr="00B951EF">
              <w:rPr>
                <w:rFonts w:ascii="Arial" w:hAnsi="Arial" w:cs="Arial"/>
                <w:sz w:val="18"/>
                <w:szCs w:val="18"/>
              </w:rPr>
              <w:t>ok 16-18cm, bal</w:t>
            </w:r>
          </w:p>
        </w:tc>
        <w:tc>
          <w:tcPr>
            <w:tcW w:w="1134"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kostrový</w:t>
            </w:r>
          </w:p>
        </w:tc>
        <w:tc>
          <w:tcPr>
            <w:tcW w:w="1275"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opadavý, atrakt. listom</w:t>
            </w:r>
          </w:p>
        </w:tc>
        <w:tc>
          <w:tcPr>
            <w:tcW w:w="1274"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5 – 9 m</w:t>
            </w:r>
          </w:p>
        </w:tc>
      </w:tr>
      <w:tr w:rsidR="009E7F24" w:rsidRPr="009E7F24" w:rsidTr="00B951EF">
        <w:trPr>
          <w:trHeight w:val="223"/>
        </w:trPr>
        <w:tc>
          <w:tcPr>
            <w:tcW w:w="49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5.</w:t>
            </w:r>
          </w:p>
        </w:tc>
        <w:tc>
          <w:tcPr>
            <w:tcW w:w="2207" w:type="dxa"/>
            <w:noWrap/>
          </w:tcPr>
          <w:p w:rsidR="009E7F24" w:rsidRPr="00B951EF" w:rsidRDefault="009E7F24" w:rsidP="009E7F24">
            <w:pPr>
              <w:rPr>
                <w:rFonts w:ascii="Arial" w:hAnsi="Arial" w:cs="Arial"/>
                <w:sz w:val="18"/>
                <w:szCs w:val="18"/>
              </w:rPr>
            </w:pPr>
            <w:r w:rsidRPr="00B951EF">
              <w:rPr>
                <w:rFonts w:ascii="Arial" w:hAnsi="Arial" w:cs="Arial"/>
                <w:sz w:val="18"/>
                <w:szCs w:val="18"/>
              </w:rPr>
              <w:t xml:space="preserve">Tilia cordata ´Greenspire´ </w:t>
            </w:r>
          </w:p>
        </w:tc>
        <w:tc>
          <w:tcPr>
            <w:tcW w:w="1417" w:type="dxa"/>
            <w:noWrap/>
          </w:tcPr>
          <w:p w:rsidR="009E7F24" w:rsidRPr="00B951EF" w:rsidRDefault="009E7F24" w:rsidP="009E7F24">
            <w:pPr>
              <w:rPr>
                <w:rFonts w:ascii="Arial" w:hAnsi="Arial" w:cs="Arial"/>
                <w:sz w:val="18"/>
                <w:szCs w:val="18"/>
              </w:rPr>
            </w:pPr>
            <w:r w:rsidRPr="00B951EF">
              <w:rPr>
                <w:rFonts w:ascii="Arial" w:hAnsi="Arial" w:cs="Arial"/>
                <w:sz w:val="18"/>
                <w:szCs w:val="18"/>
              </w:rPr>
              <w:t xml:space="preserve">Lipa malolistá ´Zelená veža´ </w:t>
            </w:r>
          </w:p>
        </w:tc>
        <w:tc>
          <w:tcPr>
            <w:tcW w:w="666"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2</w:t>
            </w:r>
          </w:p>
        </w:tc>
        <w:tc>
          <w:tcPr>
            <w:tcW w:w="1044" w:type="dxa"/>
            <w:noWrap/>
          </w:tcPr>
          <w:p w:rsidR="009E7F24" w:rsidRPr="00B951EF" w:rsidRDefault="009E7F24" w:rsidP="009E7F24">
            <w:pPr>
              <w:jc w:val="center"/>
              <w:rPr>
                <w:rFonts w:ascii="Arial" w:hAnsi="Arial" w:cs="Arial"/>
                <w:sz w:val="18"/>
                <w:szCs w:val="18"/>
              </w:rPr>
            </w:pPr>
            <w:r w:rsidRPr="00B951EF">
              <w:rPr>
                <w:rFonts w:ascii="Arial" w:hAnsi="Arial" w:cs="Arial"/>
                <w:sz w:val="18"/>
                <w:szCs w:val="18"/>
              </w:rPr>
              <w:t>ok 16-18cm, bal</w:t>
            </w:r>
          </w:p>
        </w:tc>
        <w:tc>
          <w:tcPr>
            <w:tcW w:w="1134"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kostrový</w:t>
            </w:r>
          </w:p>
        </w:tc>
        <w:tc>
          <w:tcPr>
            <w:tcW w:w="1275"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opadavý</w:t>
            </w:r>
          </w:p>
        </w:tc>
        <w:tc>
          <w:tcPr>
            <w:tcW w:w="1274"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8 – 13 m</w:t>
            </w:r>
          </w:p>
        </w:tc>
      </w:tr>
    </w:tbl>
    <w:p w:rsidR="00DF74C9" w:rsidRDefault="00DF74C9" w:rsidP="009E7F24">
      <w:pPr>
        <w:jc w:val="both"/>
        <w:rPr>
          <w:rFonts w:ascii="Arial" w:hAnsi="Arial" w:cs="Arial"/>
          <w:sz w:val="20"/>
          <w:szCs w:val="20"/>
        </w:rPr>
      </w:pPr>
    </w:p>
    <w:p w:rsidR="00DF74C9" w:rsidRDefault="00DF74C9" w:rsidP="009E7F24">
      <w:pPr>
        <w:jc w:val="both"/>
        <w:rPr>
          <w:rFonts w:ascii="Arial" w:hAnsi="Arial" w:cs="Arial"/>
          <w:sz w:val="20"/>
          <w:szCs w:val="20"/>
        </w:rPr>
      </w:pPr>
    </w:p>
    <w:p w:rsidR="00380613" w:rsidRDefault="00380613" w:rsidP="009E7F24">
      <w:pPr>
        <w:jc w:val="both"/>
        <w:rPr>
          <w:rFonts w:ascii="Arial" w:hAnsi="Arial" w:cs="Arial"/>
          <w:sz w:val="20"/>
          <w:szCs w:val="20"/>
        </w:rPr>
      </w:pPr>
    </w:p>
    <w:p w:rsidR="009E7F24" w:rsidRPr="00B951EF" w:rsidRDefault="009E7F24" w:rsidP="009E7F24">
      <w:pPr>
        <w:jc w:val="both"/>
        <w:rPr>
          <w:rFonts w:ascii="Arial" w:hAnsi="Arial" w:cs="Arial"/>
          <w:sz w:val="20"/>
          <w:szCs w:val="20"/>
        </w:rPr>
      </w:pPr>
      <w:r w:rsidRPr="00B951EF">
        <w:rPr>
          <w:rFonts w:ascii="Arial" w:hAnsi="Arial" w:cs="Arial"/>
          <w:sz w:val="20"/>
          <w:szCs w:val="20"/>
        </w:rPr>
        <w:lastRenderedPageBreak/>
        <w:t>Navrhovaný rastlinný sortiment – živé ploty</w:t>
      </w:r>
    </w:p>
    <w:tbl>
      <w:tblPr>
        <w:tblStyle w:val="Mriekatabuky"/>
        <w:tblW w:w="9347" w:type="dxa"/>
        <w:tblLook w:val="04A0" w:firstRow="1" w:lastRow="0" w:firstColumn="1" w:lastColumn="0" w:noHBand="0" w:noVBand="1"/>
      </w:tblPr>
      <w:tblGrid>
        <w:gridCol w:w="527"/>
        <w:gridCol w:w="1984"/>
        <w:gridCol w:w="1418"/>
        <w:gridCol w:w="708"/>
        <w:gridCol w:w="1147"/>
        <w:gridCol w:w="1134"/>
        <w:gridCol w:w="1363"/>
        <w:gridCol w:w="1274"/>
      </w:tblGrid>
      <w:tr w:rsidR="009E7F24" w:rsidRPr="009E7F24" w:rsidTr="00B951EF">
        <w:trPr>
          <w:trHeight w:val="223"/>
        </w:trPr>
        <w:tc>
          <w:tcPr>
            <w:tcW w:w="510" w:type="dxa"/>
          </w:tcPr>
          <w:p w:rsidR="009E7F24" w:rsidRPr="00B951EF" w:rsidRDefault="009E7F24" w:rsidP="009E7F24">
            <w:pPr>
              <w:rPr>
                <w:rFonts w:ascii="Arial" w:hAnsi="Arial" w:cs="Arial"/>
                <w:b/>
                <w:sz w:val="18"/>
                <w:szCs w:val="18"/>
              </w:rPr>
            </w:pPr>
            <w:r w:rsidRPr="00B951EF">
              <w:rPr>
                <w:rFonts w:ascii="Arial" w:hAnsi="Arial" w:cs="Arial"/>
                <w:b/>
                <w:sz w:val="18"/>
                <w:szCs w:val="18"/>
              </w:rPr>
              <w:t>p.č.</w:t>
            </w:r>
          </w:p>
        </w:tc>
        <w:tc>
          <w:tcPr>
            <w:tcW w:w="1984" w:type="dxa"/>
            <w:noWrap/>
            <w:vAlign w:val="center"/>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 xml:space="preserve">latinský názov </w:t>
            </w:r>
          </w:p>
        </w:tc>
        <w:tc>
          <w:tcPr>
            <w:tcW w:w="1418" w:type="dxa"/>
            <w:noWrap/>
            <w:vAlign w:val="center"/>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slovenský názov</w:t>
            </w:r>
          </w:p>
        </w:tc>
        <w:tc>
          <w:tcPr>
            <w:tcW w:w="708" w:type="dxa"/>
            <w:noWrap/>
            <w:vAlign w:val="center"/>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počet</w:t>
            </w:r>
          </w:p>
        </w:tc>
        <w:tc>
          <w:tcPr>
            <w:tcW w:w="1044" w:type="dxa"/>
            <w:noWrap/>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výsadbová veľkosť</w:t>
            </w:r>
          </w:p>
        </w:tc>
        <w:tc>
          <w:tcPr>
            <w:tcW w:w="1134" w:type="dxa"/>
            <w:noWrap/>
            <w:vAlign w:val="center"/>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typ dreviny</w:t>
            </w:r>
          </w:p>
        </w:tc>
        <w:tc>
          <w:tcPr>
            <w:tcW w:w="1275" w:type="dxa"/>
            <w:noWrap/>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sezónna premenlivosť</w:t>
            </w:r>
          </w:p>
        </w:tc>
        <w:tc>
          <w:tcPr>
            <w:tcW w:w="1274" w:type="dxa"/>
            <w:noWrap/>
          </w:tcPr>
          <w:p w:rsidR="009E7F24" w:rsidRPr="00B951EF" w:rsidRDefault="009E7F24" w:rsidP="009E7F24">
            <w:pPr>
              <w:rPr>
                <w:rFonts w:ascii="Arial" w:hAnsi="Arial" w:cs="Arial"/>
                <w:b/>
                <w:bCs/>
                <w:sz w:val="18"/>
                <w:szCs w:val="18"/>
              </w:rPr>
            </w:pPr>
            <w:r w:rsidRPr="00B951EF">
              <w:rPr>
                <w:rFonts w:ascii="Arial" w:hAnsi="Arial" w:cs="Arial"/>
                <w:b/>
                <w:bCs/>
                <w:sz w:val="18"/>
                <w:szCs w:val="18"/>
              </w:rPr>
              <w:t>výška v dospelosti</w:t>
            </w:r>
          </w:p>
        </w:tc>
      </w:tr>
      <w:tr w:rsidR="009E7F24" w:rsidRPr="009E7F24" w:rsidTr="00B951EF">
        <w:trPr>
          <w:trHeight w:val="223"/>
        </w:trPr>
        <w:tc>
          <w:tcPr>
            <w:tcW w:w="510"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zp1</w:t>
            </w:r>
          </w:p>
        </w:tc>
        <w:tc>
          <w:tcPr>
            <w:tcW w:w="1984" w:type="dxa"/>
            <w:noWrap/>
            <w:hideMark/>
          </w:tcPr>
          <w:p w:rsidR="009E7F24" w:rsidRPr="00B951EF" w:rsidRDefault="009E7F24" w:rsidP="009E7F24">
            <w:pPr>
              <w:rPr>
                <w:rFonts w:ascii="Arial" w:hAnsi="Arial" w:cs="Arial"/>
                <w:sz w:val="18"/>
                <w:szCs w:val="18"/>
              </w:rPr>
            </w:pPr>
            <w:r w:rsidRPr="00B951EF">
              <w:rPr>
                <w:rFonts w:ascii="Arial" w:hAnsi="Arial" w:cs="Arial"/>
                <w:sz w:val="18"/>
                <w:szCs w:val="18"/>
              </w:rPr>
              <w:t>Ligustrum vulgare ´Atrovirens´</w:t>
            </w:r>
          </w:p>
        </w:tc>
        <w:tc>
          <w:tcPr>
            <w:tcW w:w="1418" w:type="dxa"/>
            <w:noWrap/>
            <w:hideMark/>
          </w:tcPr>
          <w:p w:rsidR="009E7F24" w:rsidRPr="00B951EF" w:rsidRDefault="009E7F24" w:rsidP="009E7F24">
            <w:pPr>
              <w:rPr>
                <w:rFonts w:ascii="Arial" w:hAnsi="Arial" w:cs="Arial"/>
                <w:sz w:val="18"/>
                <w:szCs w:val="18"/>
              </w:rPr>
            </w:pPr>
            <w:r w:rsidRPr="00B951EF">
              <w:rPr>
                <w:rFonts w:ascii="Arial" w:hAnsi="Arial" w:cs="Arial"/>
                <w:sz w:val="18"/>
                <w:szCs w:val="18"/>
              </w:rPr>
              <w:t>Vtáčí zob ´Atrovirens´</w:t>
            </w:r>
          </w:p>
        </w:tc>
        <w:tc>
          <w:tcPr>
            <w:tcW w:w="708"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225</w:t>
            </w:r>
          </w:p>
        </w:tc>
        <w:tc>
          <w:tcPr>
            <w:tcW w:w="1044"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40 – 60 cm</w:t>
            </w:r>
          </w:p>
        </w:tc>
        <w:tc>
          <w:tcPr>
            <w:tcW w:w="1134"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doplnkový</w:t>
            </w:r>
          </w:p>
        </w:tc>
        <w:tc>
          <w:tcPr>
            <w:tcW w:w="1275"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poloopadavý</w:t>
            </w:r>
          </w:p>
        </w:tc>
        <w:tc>
          <w:tcPr>
            <w:tcW w:w="1274"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1 m</w:t>
            </w:r>
          </w:p>
        </w:tc>
      </w:tr>
    </w:tbl>
    <w:p w:rsidR="009E7F24" w:rsidRPr="009E7F24" w:rsidRDefault="009E7F24" w:rsidP="00B951EF">
      <w:pPr>
        <w:spacing w:before="120" w:after="120"/>
        <w:jc w:val="both"/>
        <w:rPr>
          <w:rFonts w:ascii="Arial" w:hAnsi="Arial" w:cs="Arial"/>
          <w:sz w:val="18"/>
          <w:szCs w:val="18"/>
        </w:rPr>
      </w:pPr>
      <w:r w:rsidRPr="009E7F24">
        <w:rPr>
          <w:rFonts w:ascii="Arial" w:hAnsi="Arial" w:cs="Arial"/>
          <w:sz w:val="18"/>
          <w:szCs w:val="18"/>
        </w:rPr>
        <w:t>Navrhovaný rastlinný sortiment – solitérny kry</w:t>
      </w:r>
    </w:p>
    <w:tbl>
      <w:tblPr>
        <w:tblStyle w:val="Mriekatabuky"/>
        <w:tblW w:w="9347" w:type="dxa"/>
        <w:tblLook w:val="04A0" w:firstRow="1" w:lastRow="0" w:firstColumn="1" w:lastColumn="0" w:noHBand="0" w:noVBand="1"/>
      </w:tblPr>
      <w:tblGrid>
        <w:gridCol w:w="527"/>
        <w:gridCol w:w="1984"/>
        <w:gridCol w:w="1418"/>
        <w:gridCol w:w="708"/>
        <w:gridCol w:w="1147"/>
        <w:gridCol w:w="1134"/>
        <w:gridCol w:w="1363"/>
        <w:gridCol w:w="1274"/>
      </w:tblGrid>
      <w:tr w:rsidR="009E7F24" w:rsidRPr="009E7F24" w:rsidTr="00B951EF">
        <w:trPr>
          <w:trHeight w:val="223"/>
        </w:trPr>
        <w:tc>
          <w:tcPr>
            <w:tcW w:w="510" w:type="dxa"/>
          </w:tcPr>
          <w:p w:rsidR="009E7F24" w:rsidRPr="00B951EF" w:rsidRDefault="009E7F24" w:rsidP="009E7F24">
            <w:pPr>
              <w:rPr>
                <w:rFonts w:ascii="Arial" w:hAnsi="Arial" w:cs="Arial"/>
                <w:b/>
                <w:sz w:val="18"/>
                <w:szCs w:val="18"/>
              </w:rPr>
            </w:pPr>
            <w:r w:rsidRPr="00B951EF">
              <w:rPr>
                <w:rFonts w:ascii="Arial" w:hAnsi="Arial" w:cs="Arial"/>
                <w:b/>
                <w:sz w:val="18"/>
                <w:szCs w:val="18"/>
              </w:rPr>
              <w:t>p.č.</w:t>
            </w:r>
          </w:p>
        </w:tc>
        <w:tc>
          <w:tcPr>
            <w:tcW w:w="1984" w:type="dxa"/>
            <w:noWrap/>
            <w:vAlign w:val="center"/>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 xml:space="preserve">latinský názov </w:t>
            </w:r>
          </w:p>
        </w:tc>
        <w:tc>
          <w:tcPr>
            <w:tcW w:w="1418" w:type="dxa"/>
            <w:noWrap/>
            <w:vAlign w:val="center"/>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slovenský názov</w:t>
            </w:r>
          </w:p>
        </w:tc>
        <w:tc>
          <w:tcPr>
            <w:tcW w:w="708" w:type="dxa"/>
            <w:noWrap/>
            <w:vAlign w:val="center"/>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počet</w:t>
            </w:r>
          </w:p>
        </w:tc>
        <w:tc>
          <w:tcPr>
            <w:tcW w:w="1044" w:type="dxa"/>
            <w:noWrap/>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výsadbová veľkosť</w:t>
            </w:r>
          </w:p>
        </w:tc>
        <w:tc>
          <w:tcPr>
            <w:tcW w:w="1134" w:type="dxa"/>
            <w:noWrap/>
            <w:vAlign w:val="center"/>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typ dreviny</w:t>
            </w:r>
          </w:p>
        </w:tc>
        <w:tc>
          <w:tcPr>
            <w:tcW w:w="1275" w:type="dxa"/>
            <w:noWrap/>
          </w:tcPr>
          <w:p w:rsidR="009E7F24" w:rsidRPr="00B951EF" w:rsidRDefault="009E7F24" w:rsidP="009E7F24">
            <w:pPr>
              <w:jc w:val="both"/>
              <w:rPr>
                <w:rFonts w:ascii="Arial" w:hAnsi="Arial" w:cs="Arial"/>
                <w:b/>
                <w:bCs/>
                <w:sz w:val="18"/>
                <w:szCs w:val="18"/>
              </w:rPr>
            </w:pPr>
            <w:r w:rsidRPr="00B951EF">
              <w:rPr>
                <w:rFonts w:ascii="Arial" w:hAnsi="Arial" w:cs="Arial"/>
                <w:b/>
                <w:bCs/>
                <w:sz w:val="18"/>
                <w:szCs w:val="18"/>
              </w:rPr>
              <w:t>sezónna premenlivosť</w:t>
            </w:r>
          </w:p>
        </w:tc>
        <w:tc>
          <w:tcPr>
            <w:tcW w:w="1274" w:type="dxa"/>
            <w:noWrap/>
          </w:tcPr>
          <w:p w:rsidR="009E7F24" w:rsidRPr="00B951EF" w:rsidRDefault="009E7F24" w:rsidP="009E7F24">
            <w:pPr>
              <w:rPr>
                <w:rFonts w:ascii="Arial" w:hAnsi="Arial" w:cs="Arial"/>
                <w:b/>
                <w:bCs/>
                <w:sz w:val="18"/>
                <w:szCs w:val="18"/>
              </w:rPr>
            </w:pPr>
            <w:r w:rsidRPr="00B951EF">
              <w:rPr>
                <w:rFonts w:ascii="Arial" w:hAnsi="Arial" w:cs="Arial"/>
                <w:b/>
                <w:bCs/>
                <w:sz w:val="18"/>
                <w:szCs w:val="18"/>
              </w:rPr>
              <w:t>výška v dospelosti</w:t>
            </w:r>
          </w:p>
        </w:tc>
      </w:tr>
      <w:tr w:rsidR="009E7F24" w:rsidRPr="009E7F24" w:rsidTr="00B951EF">
        <w:trPr>
          <w:trHeight w:val="223"/>
        </w:trPr>
        <w:tc>
          <w:tcPr>
            <w:tcW w:w="510"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K1</w:t>
            </w:r>
          </w:p>
        </w:tc>
        <w:tc>
          <w:tcPr>
            <w:tcW w:w="1984" w:type="dxa"/>
            <w:noWrap/>
            <w:hideMark/>
          </w:tcPr>
          <w:p w:rsidR="009E7F24" w:rsidRPr="00B951EF" w:rsidRDefault="009E7F24" w:rsidP="009E7F24">
            <w:pPr>
              <w:rPr>
                <w:rFonts w:ascii="Arial" w:hAnsi="Arial" w:cs="Arial"/>
                <w:sz w:val="18"/>
                <w:szCs w:val="18"/>
              </w:rPr>
            </w:pPr>
            <w:r w:rsidRPr="00B951EF">
              <w:rPr>
                <w:rFonts w:ascii="Arial" w:hAnsi="Arial" w:cs="Arial"/>
                <w:sz w:val="18"/>
                <w:szCs w:val="18"/>
              </w:rPr>
              <w:t>Chaenomeles  speciosa</w:t>
            </w:r>
          </w:p>
        </w:tc>
        <w:tc>
          <w:tcPr>
            <w:tcW w:w="1418" w:type="dxa"/>
            <w:noWrap/>
            <w:hideMark/>
          </w:tcPr>
          <w:p w:rsidR="009E7F24" w:rsidRPr="00B951EF" w:rsidRDefault="009E7F24" w:rsidP="009E7F24">
            <w:pPr>
              <w:rPr>
                <w:rFonts w:ascii="Arial" w:hAnsi="Arial" w:cs="Arial"/>
                <w:sz w:val="18"/>
                <w:szCs w:val="18"/>
              </w:rPr>
            </w:pPr>
            <w:r w:rsidRPr="00B951EF">
              <w:rPr>
                <w:rFonts w:ascii="Arial" w:hAnsi="Arial" w:cs="Arial"/>
                <w:sz w:val="18"/>
                <w:szCs w:val="18"/>
              </w:rPr>
              <w:t>Dulovec lahvicovitý</w:t>
            </w:r>
          </w:p>
        </w:tc>
        <w:tc>
          <w:tcPr>
            <w:tcW w:w="708"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3</w:t>
            </w:r>
          </w:p>
        </w:tc>
        <w:tc>
          <w:tcPr>
            <w:tcW w:w="1044"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 xml:space="preserve">125 – 150 cm </w:t>
            </w:r>
          </w:p>
        </w:tc>
        <w:tc>
          <w:tcPr>
            <w:tcW w:w="1134"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doplnkový</w:t>
            </w:r>
          </w:p>
        </w:tc>
        <w:tc>
          <w:tcPr>
            <w:tcW w:w="1275"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opadavý, atrakt. kvetom</w:t>
            </w:r>
          </w:p>
        </w:tc>
        <w:tc>
          <w:tcPr>
            <w:tcW w:w="1274" w:type="dxa"/>
            <w:noWrap/>
            <w:vAlign w:val="center"/>
            <w:hideMark/>
          </w:tcPr>
          <w:p w:rsidR="009E7F24" w:rsidRPr="00B951EF" w:rsidRDefault="009E7F24" w:rsidP="009E7F24">
            <w:pPr>
              <w:jc w:val="center"/>
              <w:rPr>
                <w:rFonts w:ascii="Arial" w:hAnsi="Arial" w:cs="Arial"/>
                <w:sz w:val="18"/>
                <w:szCs w:val="18"/>
              </w:rPr>
            </w:pPr>
            <w:r w:rsidRPr="00B951EF">
              <w:rPr>
                <w:rFonts w:ascii="Arial" w:hAnsi="Arial" w:cs="Arial"/>
                <w:sz w:val="18"/>
                <w:szCs w:val="18"/>
              </w:rPr>
              <w:t>3 m</w:t>
            </w:r>
          </w:p>
        </w:tc>
      </w:tr>
      <w:tr w:rsidR="009E7F24" w:rsidRPr="009E7F24" w:rsidTr="00B951EF">
        <w:trPr>
          <w:trHeight w:val="223"/>
        </w:trPr>
        <w:tc>
          <w:tcPr>
            <w:tcW w:w="510"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K2</w:t>
            </w:r>
          </w:p>
        </w:tc>
        <w:tc>
          <w:tcPr>
            <w:tcW w:w="1984" w:type="dxa"/>
            <w:noWrap/>
          </w:tcPr>
          <w:p w:rsidR="009E7F24" w:rsidRPr="00B951EF" w:rsidRDefault="009E7F24" w:rsidP="009E7F24">
            <w:pPr>
              <w:rPr>
                <w:rFonts w:ascii="Arial" w:hAnsi="Arial" w:cs="Arial"/>
                <w:sz w:val="18"/>
                <w:szCs w:val="18"/>
              </w:rPr>
            </w:pPr>
            <w:r w:rsidRPr="00B951EF">
              <w:rPr>
                <w:rFonts w:ascii="Arial" w:hAnsi="Arial" w:cs="Arial"/>
                <w:sz w:val="18"/>
                <w:szCs w:val="18"/>
              </w:rPr>
              <w:t>Viburnum opulus ´Roseum´</w:t>
            </w:r>
          </w:p>
        </w:tc>
        <w:tc>
          <w:tcPr>
            <w:tcW w:w="1418" w:type="dxa"/>
            <w:noWrap/>
          </w:tcPr>
          <w:p w:rsidR="009E7F24" w:rsidRPr="00B951EF" w:rsidRDefault="009E7F24" w:rsidP="009E7F24">
            <w:pPr>
              <w:rPr>
                <w:rFonts w:ascii="Arial" w:hAnsi="Arial" w:cs="Arial"/>
                <w:sz w:val="18"/>
                <w:szCs w:val="18"/>
              </w:rPr>
            </w:pPr>
            <w:r w:rsidRPr="00B951EF">
              <w:rPr>
                <w:rFonts w:ascii="Arial" w:hAnsi="Arial" w:cs="Arial"/>
                <w:sz w:val="18"/>
                <w:szCs w:val="18"/>
              </w:rPr>
              <w:t>Kalina obyčajná ´Roseum´</w:t>
            </w:r>
          </w:p>
        </w:tc>
        <w:tc>
          <w:tcPr>
            <w:tcW w:w="708"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1</w:t>
            </w:r>
          </w:p>
        </w:tc>
        <w:tc>
          <w:tcPr>
            <w:tcW w:w="1044"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125 – 150 cm</w:t>
            </w:r>
          </w:p>
        </w:tc>
        <w:tc>
          <w:tcPr>
            <w:tcW w:w="1134"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doplnkový</w:t>
            </w:r>
          </w:p>
        </w:tc>
        <w:tc>
          <w:tcPr>
            <w:tcW w:w="1275"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opadavý, atrakt. kvetom</w:t>
            </w:r>
          </w:p>
        </w:tc>
        <w:tc>
          <w:tcPr>
            <w:tcW w:w="1274" w:type="dxa"/>
            <w:noWrap/>
            <w:vAlign w:val="center"/>
          </w:tcPr>
          <w:p w:rsidR="009E7F24" w:rsidRPr="00B951EF" w:rsidRDefault="009E7F24" w:rsidP="009E7F24">
            <w:pPr>
              <w:jc w:val="center"/>
              <w:rPr>
                <w:rFonts w:ascii="Arial" w:hAnsi="Arial" w:cs="Arial"/>
                <w:sz w:val="18"/>
                <w:szCs w:val="18"/>
              </w:rPr>
            </w:pPr>
            <w:r w:rsidRPr="00B951EF">
              <w:rPr>
                <w:rFonts w:ascii="Arial" w:hAnsi="Arial" w:cs="Arial"/>
                <w:sz w:val="18"/>
                <w:szCs w:val="18"/>
              </w:rPr>
              <w:t>3 m</w:t>
            </w:r>
          </w:p>
        </w:tc>
      </w:tr>
    </w:tbl>
    <w:p w:rsidR="009E7F24" w:rsidRPr="00B951EF" w:rsidRDefault="009E7F24" w:rsidP="00B951EF">
      <w:pPr>
        <w:spacing w:before="120" w:after="120"/>
        <w:jc w:val="both"/>
        <w:rPr>
          <w:rFonts w:ascii="Arial" w:hAnsi="Arial" w:cs="Arial"/>
          <w:sz w:val="20"/>
          <w:szCs w:val="20"/>
        </w:rPr>
      </w:pPr>
      <w:r w:rsidRPr="00B951EF">
        <w:rPr>
          <w:rFonts w:ascii="Arial" w:hAnsi="Arial" w:cs="Arial"/>
          <w:sz w:val="20"/>
          <w:szCs w:val="20"/>
        </w:rPr>
        <w:t>Navrhovaný rastlinný sortiment – trvalky, okrasné trávy ( trvalková zmes 1 )</w:t>
      </w:r>
    </w:p>
    <w:tbl>
      <w:tblPr>
        <w:tblW w:w="9460"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9"/>
        <w:gridCol w:w="1399"/>
        <w:gridCol w:w="1223"/>
        <w:gridCol w:w="1482"/>
        <w:gridCol w:w="1666"/>
        <w:gridCol w:w="1591"/>
      </w:tblGrid>
      <w:tr w:rsidR="009E7F24" w:rsidRPr="009E7F24" w:rsidTr="00380613">
        <w:trPr>
          <w:trHeight w:val="234"/>
        </w:trPr>
        <w:tc>
          <w:tcPr>
            <w:tcW w:w="2099"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latinský názov</w:t>
            </w:r>
          </w:p>
        </w:tc>
        <w:tc>
          <w:tcPr>
            <w:tcW w:w="1399"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výška (cm)</w:t>
            </w:r>
          </w:p>
        </w:tc>
        <w:tc>
          <w:tcPr>
            <w:tcW w:w="1223"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farba</w:t>
            </w:r>
          </w:p>
        </w:tc>
        <w:tc>
          <w:tcPr>
            <w:tcW w:w="1482"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termín kvitnutia</w:t>
            </w:r>
          </w:p>
        </w:tc>
        <w:tc>
          <w:tcPr>
            <w:tcW w:w="1666"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svetelné nároky</w:t>
            </w:r>
          </w:p>
        </w:tc>
        <w:tc>
          <w:tcPr>
            <w:tcW w:w="1591"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počet kusov</w:t>
            </w:r>
          </w:p>
        </w:tc>
      </w:tr>
      <w:tr w:rsidR="009E7F24" w:rsidRPr="009E7F24" w:rsidTr="00380613">
        <w:trPr>
          <w:trHeight w:val="378"/>
        </w:trPr>
        <w:tc>
          <w:tcPr>
            <w:tcW w:w="2099" w:type="dxa"/>
            <w:tcBorders>
              <w:top w:val="single" w:sz="4" w:space="0" w:color="auto"/>
            </w:tcBorders>
          </w:tcPr>
          <w:p w:rsidR="009E7F24" w:rsidRPr="00B951EF" w:rsidRDefault="009E7F24" w:rsidP="009E7F24">
            <w:pPr>
              <w:rPr>
                <w:rFonts w:ascii="Arial" w:hAnsi="Arial" w:cs="Arial"/>
                <w:sz w:val="18"/>
                <w:szCs w:val="18"/>
              </w:rPr>
            </w:pPr>
            <w:r w:rsidRPr="00B951EF">
              <w:rPr>
                <w:rFonts w:ascii="Arial" w:hAnsi="Arial" w:cs="Arial"/>
                <w:sz w:val="18"/>
                <w:szCs w:val="18"/>
              </w:rPr>
              <w:t>Stipa tenuissima ´Pony Tails´</w:t>
            </w:r>
          </w:p>
        </w:tc>
        <w:tc>
          <w:tcPr>
            <w:tcW w:w="1399" w:type="dxa"/>
            <w:tcBorders>
              <w:top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40</w:t>
            </w:r>
          </w:p>
        </w:tc>
        <w:tc>
          <w:tcPr>
            <w:tcW w:w="1223" w:type="dxa"/>
            <w:tcBorders>
              <w:top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hnedá</w:t>
            </w:r>
          </w:p>
        </w:tc>
        <w:tc>
          <w:tcPr>
            <w:tcW w:w="1482" w:type="dxa"/>
            <w:tcBorders>
              <w:top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VII - IX</w:t>
            </w:r>
          </w:p>
        </w:tc>
        <w:tc>
          <w:tcPr>
            <w:tcW w:w="1666" w:type="dxa"/>
            <w:tcBorders>
              <w:top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slnko</w:t>
            </w:r>
          </w:p>
        </w:tc>
        <w:tc>
          <w:tcPr>
            <w:tcW w:w="1591" w:type="dxa"/>
            <w:tcBorders>
              <w:top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49</w:t>
            </w:r>
          </w:p>
        </w:tc>
      </w:tr>
      <w:tr w:rsidR="009E7F24" w:rsidRPr="009E7F24" w:rsidTr="00380613">
        <w:trPr>
          <w:trHeight w:val="378"/>
        </w:trPr>
        <w:tc>
          <w:tcPr>
            <w:tcW w:w="2099" w:type="dxa"/>
          </w:tcPr>
          <w:p w:rsidR="009E7F24" w:rsidRPr="00B951EF" w:rsidRDefault="009E7F24" w:rsidP="009E7F24">
            <w:pPr>
              <w:rPr>
                <w:rFonts w:ascii="Arial" w:hAnsi="Arial" w:cs="Arial"/>
                <w:sz w:val="18"/>
                <w:szCs w:val="18"/>
              </w:rPr>
            </w:pPr>
            <w:r w:rsidRPr="00B951EF">
              <w:rPr>
                <w:rFonts w:ascii="Arial" w:hAnsi="Arial" w:cs="Arial"/>
                <w:sz w:val="18"/>
                <w:szCs w:val="18"/>
              </w:rPr>
              <w:t>Achillea milefolium ´Red Velvet´</w:t>
            </w:r>
          </w:p>
        </w:tc>
        <w:tc>
          <w:tcPr>
            <w:tcW w:w="1399"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60</w:t>
            </w:r>
          </w:p>
        </w:tc>
        <w:tc>
          <w:tcPr>
            <w:tcW w:w="1223"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červená</w:t>
            </w:r>
          </w:p>
        </w:tc>
        <w:tc>
          <w:tcPr>
            <w:tcW w:w="148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VI - IX</w:t>
            </w:r>
          </w:p>
        </w:tc>
        <w:tc>
          <w:tcPr>
            <w:tcW w:w="1666"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slnko</w:t>
            </w:r>
          </w:p>
        </w:tc>
        <w:tc>
          <w:tcPr>
            <w:tcW w:w="1591"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49</w:t>
            </w:r>
          </w:p>
        </w:tc>
      </w:tr>
      <w:tr w:rsidR="009E7F24" w:rsidRPr="009E7F24" w:rsidTr="00380613">
        <w:trPr>
          <w:trHeight w:val="378"/>
        </w:trPr>
        <w:tc>
          <w:tcPr>
            <w:tcW w:w="2099" w:type="dxa"/>
          </w:tcPr>
          <w:p w:rsidR="009E7F24" w:rsidRPr="00B951EF" w:rsidRDefault="009E7F24" w:rsidP="009E7F24">
            <w:pPr>
              <w:rPr>
                <w:rFonts w:ascii="Arial" w:hAnsi="Arial" w:cs="Arial"/>
                <w:sz w:val="18"/>
                <w:szCs w:val="18"/>
              </w:rPr>
            </w:pPr>
            <w:r w:rsidRPr="00B951EF">
              <w:rPr>
                <w:rFonts w:ascii="Arial" w:hAnsi="Arial" w:cs="Arial"/>
                <w:sz w:val="18"/>
                <w:szCs w:val="18"/>
              </w:rPr>
              <w:t>Achilllea milefolium  ´Terracota´</w:t>
            </w:r>
          </w:p>
        </w:tc>
        <w:tc>
          <w:tcPr>
            <w:tcW w:w="1399"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70</w:t>
            </w:r>
          </w:p>
        </w:tc>
        <w:tc>
          <w:tcPr>
            <w:tcW w:w="1223"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terakotová</w:t>
            </w:r>
          </w:p>
        </w:tc>
        <w:tc>
          <w:tcPr>
            <w:tcW w:w="148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VI - IX</w:t>
            </w:r>
          </w:p>
        </w:tc>
        <w:tc>
          <w:tcPr>
            <w:tcW w:w="1666"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slnko</w:t>
            </w:r>
          </w:p>
        </w:tc>
        <w:tc>
          <w:tcPr>
            <w:tcW w:w="1591"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49</w:t>
            </w:r>
          </w:p>
        </w:tc>
      </w:tr>
      <w:tr w:rsidR="009E7F24" w:rsidRPr="009E7F24" w:rsidTr="00380613">
        <w:trPr>
          <w:trHeight w:val="378"/>
        </w:trPr>
        <w:tc>
          <w:tcPr>
            <w:tcW w:w="2099" w:type="dxa"/>
          </w:tcPr>
          <w:p w:rsidR="009E7F24" w:rsidRPr="00B951EF" w:rsidRDefault="009E7F24" w:rsidP="009E7F24">
            <w:pPr>
              <w:rPr>
                <w:rFonts w:ascii="Arial" w:hAnsi="Arial" w:cs="Arial"/>
                <w:sz w:val="18"/>
                <w:szCs w:val="18"/>
              </w:rPr>
            </w:pPr>
            <w:r w:rsidRPr="00B951EF">
              <w:rPr>
                <w:rFonts w:ascii="Arial" w:hAnsi="Arial" w:cs="Arial"/>
                <w:sz w:val="18"/>
                <w:szCs w:val="18"/>
              </w:rPr>
              <w:t>Helenium x hybridum ´ Moerheim Beaty´</w:t>
            </w:r>
          </w:p>
        </w:tc>
        <w:tc>
          <w:tcPr>
            <w:tcW w:w="1399"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90</w:t>
            </w:r>
          </w:p>
        </w:tc>
        <w:tc>
          <w:tcPr>
            <w:tcW w:w="1223"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hnedočervená</w:t>
            </w:r>
          </w:p>
        </w:tc>
        <w:tc>
          <w:tcPr>
            <w:tcW w:w="148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VII- IX</w:t>
            </w:r>
          </w:p>
        </w:tc>
        <w:tc>
          <w:tcPr>
            <w:tcW w:w="1666"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slnko</w:t>
            </w:r>
          </w:p>
        </w:tc>
        <w:tc>
          <w:tcPr>
            <w:tcW w:w="1591"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49</w:t>
            </w:r>
          </w:p>
        </w:tc>
      </w:tr>
      <w:tr w:rsidR="009E7F24" w:rsidRPr="009E7F24" w:rsidTr="00380613">
        <w:trPr>
          <w:trHeight w:val="378"/>
        </w:trPr>
        <w:tc>
          <w:tcPr>
            <w:tcW w:w="2099" w:type="dxa"/>
          </w:tcPr>
          <w:p w:rsidR="009E7F24" w:rsidRPr="00B951EF" w:rsidRDefault="009E7F24" w:rsidP="009E7F24">
            <w:pPr>
              <w:rPr>
                <w:rFonts w:ascii="Arial" w:hAnsi="Arial" w:cs="Arial"/>
                <w:sz w:val="18"/>
                <w:szCs w:val="18"/>
              </w:rPr>
            </w:pPr>
            <w:r w:rsidRPr="00B951EF">
              <w:rPr>
                <w:rFonts w:ascii="Arial" w:hAnsi="Arial" w:cs="Arial"/>
                <w:sz w:val="18"/>
                <w:szCs w:val="18"/>
              </w:rPr>
              <w:t xml:space="preserve">Sedum telephium ´Matrona´  </w:t>
            </w:r>
          </w:p>
        </w:tc>
        <w:tc>
          <w:tcPr>
            <w:tcW w:w="1399"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25</w:t>
            </w:r>
          </w:p>
        </w:tc>
        <w:tc>
          <w:tcPr>
            <w:tcW w:w="1223"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bledoružová</w:t>
            </w:r>
          </w:p>
        </w:tc>
        <w:tc>
          <w:tcPr>
            <w:tcW w:w="148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VII - VIII</w:t>
            </w:r>
          </w:p>
        </w:tc>
        <w:tc>
          <w:tcPr>
            <w:tcW w:w="1666"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slnko</w:t>
            </w:r>
          </w:p>
        </w:tc>
        <w:tc>
          <w:tcPr>
            <w:tcW w:w="1591"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49</w:t>
            </w:r>
          </w:p>
        </w:tc>
      </w:tr>
      <w:tr w:rsidR="009E7F24" w:rsidRPr="009E7F24" w:rsidTr="00380613">
        <w:trPr>
          <w:trHeight w:val="378"/>
        </w:trPr>
        <w:tc>
          <w:tcPr>
            <w:tcW w:w="2099" w:type="dxa"/>
          </w:tcPr>
          <w:p w:rsidR="009E7F24" w:rsidRPr="00B951EF" w:rsidRDefault="009E7F24" w:rsidP="009E7F24">
            <w:pPr>
              <w:rPr>
                <w:rFonts w:ascii="Arial" w:hAnsi="Arial" w:cs="Arial"/>
                <w:sz w:val="18"/>
                <w:szCs w:val="18"/>
              </w:rPr>
            </w:pPr>
            <w:r w:rsidRPr="00B951EF">
              <w:rPr>
                <w:rFonts w:ascii="Arial" w:hAnsi="Arial" w:cs="Arial"/>
                <w:sz w:val="18"/>
                <w:szCs w:val="18"/>
              </w:rPr>
              <w:t xml:space="preserve">Calamintha nepeta ssp. Nepeta  </w:t>
            </w:r>
          </w:p>
        </w:tc>
        <w:tc>
          <w:tcPr>
            <w:tcW w:w="1399"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40</w:t>
            </w:r>
          </w:p>
        </w:tc>
        <w:tc>
          <w:tcPr>
            <w:tcW w:w="1223"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biela</w:t>
            </w:r>
          </w:p>
        </w:tc>
        <w:tc>
          <w:tcPr>
            <w:tcW w:w="148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VIII - IX</w:t>
            </w:r>
          </w:p>
        </w:tc>
        <w:tc>
          <w:tcPr>
            <w:tcW w:w="1666"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slnko</w:t>
            </w:r>
          </w:p>
        </w:tc>
        <w:tc>
          <w:tcPr>
            <w:tcW w:w="1591"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66</w:t>
            </w:r>
          </w:p>
        </w:tc>
      </w:tr>
    </w:tbl>
    <w:p w:rsidR="009E7F24" w:rsidRPr="000D1241" w:rsidRDefault="009E7F24" w:rsidP="00B951EF">
      <w:pPr>
        <w:spacing w:before="120" w:after="120"/>
        <w:jc w:val="both"/>
        <w:rPr>
          <w:rFonts w:ascii="Arial" w:hAnsi="Arial" w:cs="Arial"/>
          <w:sz w:val="20"/>
          <w:szCs w:val="20"/>
        </w:rPr>
      </w:pPr>
      <w:r w:rsidRPr="000D1241">
        <w:rPr>
          <w:rFonts w:ascii="Arial" w:hAnsi="Arial" w:cs="Arial"/>
          <w:sz w:val="20"/>
          <w:szCs w:val="20"/>
        </w:rPr>
        <w:t xml:space="preserve">Navrhovaný rastlinný sortiment – cibuľoviny ( trvalková zmes 1 ) </w:t>
      </w:r>
    </w:p>
    <w:tbl>
      <w:tblPr>
        <w:tblW w:w="9460"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03"/>
        <w:gridCol w:w="1401"/>
        <w:gridCol w:w="1226"/>
        <w:gridCol w:w="1484"/>
        <w:gridCol w:w="1668"/>
        <w:gridCol w:w="1578"/>
      </w:tblGrid>
      <w:tr w:rsidR="009E7F24" w:rsidRPr="009E7F24" w:rsidTr="00380613">
        <w:trPr>
          <w:trHeight w:val="223"/>
        </w:trPr>
        <w:tc>
          <w:tcPr>
            <w:tcW w:w="2103"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latinský názov</w:t>
            </w:r>
          </w:p>
        </w:tc>
        <w:tc>
          <w:tcPr>
            <w:tcW w:w="1401"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výška (cm)</w:t>
            </w:r>
          </w:p>
        </w:tc>
        <w:tc>
          <w:tcPr>
            <w:tcW w:w="1226"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farba</w:t>
            </w:r>
          </w:p>
        </w:tc>
        <w:tc>
          <w:tcPr>
            <w:tcW w:w="1484"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termín kvitnutia</w:t>
            </w:r>
          </w:p>
        </w:tc>
        <w:tc>
          <w:tcPr>
            <w:tcW w:w="1668"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odolnosť</w:t>
            </w:r>
          </w:p>
        </w:tc>
        <w:tc>
          <w:tcPr>
            <w:tcW w:w="1578"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počet kusov</w:t>
            </w:r>
          </w:p>
        </w:tc>
      </w:tr>
      <w:tr w:rsidR="009E7F24" w:rsidRPr="009E7F24" w:rsidTr="00380613">
        <w:trPr>
          <w:trHeight w:val="358"/>
        </w:trPr>
        <w:tc>
          <w:tcPr>
            <w:tcW w:w="2103" w:type="dxa"/>
            <w:tcBorders>
              <w:top w:val="single" w:sz="4" w:space="0" w:color="auto"/>
              <w:bottom w:val="single" w:sz="4" w:space="0" w:color="auto"/>
            </w:tcBorders>
          </w:tcPr>
          <w:p w:rsidR="009E7F24" w:rsidRPr="00B951EF" w:rsidRDefault="009E7F24" w:rsidP="009E7F24">
            <w:pPr>
              <w:rPr>
                <w:rFonts w:ascii="Arial" w:hAnsi="Arial" w:cs="Arial"/>
                <w:sz w:val="18"/>
                <w:szCs w:val="18"/>
              </w:rPr>
            </w:pPr>
            <w:r w:rsidRPr="00B951EF">
              <w:rPr>
                <w:rFonts w:ascii="Arial" w:hAnsi="Arial" w:cs="Arial"/>
                <w:sz w:val="18"/>
                <w:szCs w:val="18"/>
              </w:rPr>
              <w:t xml:space="preserve">Allium sphaerocephalon  </w:t>
            </w:r>
          </w:p>
        </w:tc>
        <w:tc>
          <w:tcPr>
            <w:tcW w:w="1401" w:type="dxa"/>
            <w:tcBorders>
              <w:top w:val="single" w:sz="4" w:space="0" w:color="auto"/>
              <w:bottom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50 – 90 cm</w:t>
            </w:r>
          </w:p>
        </w:tc>
        <w:tc>
          <w:tcPr>
            <w:tcW w:w="1226" w:type="dxa"/>
            <w:tcBorders>
              <w:top w:val="single" w:sz="4" w:space="0" w:color="auto"/>
              <w:bottom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fialová</w:t>
            </w:r>
          </w:p>
        </w:tc>
        <w:tc>
          <w:tcPr>
            <w:tcW w:w="1484" w:type="dxa"/>
            <w:tcBorders>
              <w:top w:val="single" w:sz="4" w:space="0" w:color="auto"/>
              <w:bottom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V - VI</w:t>
            </w:r>
          </w:p>
        </w:tc>
        <w:tc>
          <w:tcPr>
            <w:tcW w:w="1668" w:type="dxa"/>
            <w:tcBorders>
              <w:top w:val="single" w:sz="4" w:space="0" w:color="auto"/>
              <w:bottom w:val="single" w:sz="4" w:space="0" w:color="auto"/>
            </w:tcBorders>
          </w:tcPr>
          <w:p w:rsidR="009E7F24" w:rsidRPr="00B951EF" w:rsidRDefault="009E7F24" w:rsidP="009E7F24">
            <w:pPr>
              <w:jc w:val="both"/>
              <w:rPr>
                <w:rFonts w:ascii="Arial" w:hAnsi="Arial" w:cs="Arial"/>
                <w:sz w:val="18"/>
                <w:szCs w:val="18"/>
              </w:rPr>
            </w:pPr>
            <w:r w:rsidRPr="00B951EF">
              <w:rPr>
                <w:rFonts w:ascii="Arial" w:hAnsi="Arial" w:cs="Arial"/>
                <w:sz w:val="18"/>
                <w:szCs w:val="18"/>
              </w:rPr>
              <w:t>plne mrazuvzdorná</w:t>
            </w:r>
          </w:p>
        </w:tc>
        <w:tc>
          <w:tcPr>
            <w:tcW w:w="1578" w:type="dxa"/>
            <w:tcBorders>
              <w:top w:val="single" w:sz="4" w:space="0" w:color="auto"/>
              <w:bottom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49</w:t>
            </w:r>
          </w:p>
        </w:tc>
      </w:tr>
    </w:tbl>
    <w:p w:rsidR="009E7F24" w:rsidRPr="00B951EF" w:rsidRDefault="009E7F24" w:rsidP="00B951EF">
      <w:pPr>
        <w:spacing w:before="120" w:after="120"/>
        <w:jc w:val="both"/>
        <w:rPr>
          <w:rFonts w:ascii="Arial" w:hAnsi="Arial" w:cs="Arial"/>
          <w:sz w:val="20"/>
          <w:szCs w:val="20"/>
        </w:rPr>
      </w:pPr>
      <w:r w:rsidRPr="00B951EF">
        <w:rPr>
          <w:rFonts w:ascii="Arial" w:hAnsi="Arial" w:cs="Arial"/>
          <w:sz w:val="20"/>
          <w:szCs w:val="20"/>
        </w:rPr>
        <w:t>Navrhovaný rastlinný sortiment – trvalky, okrasné trávy ( trvalková zmes 2 )</w:t>
      </w:r>
    </w:p>
    <w:tbl>
      <w:tblPr>
        <w:tblW w:w="9460"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9"/>
        <w:gridCol w:w="1399"/>
        <w:gridCol w:w="1223"/>
        <w:gridCol w:w="1482"/>
        <w:gridCol w:w="1666"/>
        <w:gridCol w:w="1591"/>
      </w:tblGrid>
      <w:tr w:rsidR="009E7F24" w:rsidRPr="009E7F24" w:rsidTr="00380613">
        <w:trPr>
          <w:trHeight w:val="234"/>
        </w:trPr>
        <w:tc>
          <w:tcPr>
            <w:tcW w:w="2099"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latinský názov</w:t>
            </w:r>
          </w:p>
        </w:tc>
        <w:tc>
          <w:tcPr>
            <w:tcW w:w="1399"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výška (cm)</w:t>
            </w:r>
          </w:p>
        </w:tc>
        <w:tc>
          <w:tcPr>
            <w:tcW w:w="1223"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farba</w:t>
            </w:r>
          </w:p>
        </w:tc>
        <w:tc>
          <w:tcPr>
            <w:tcW w:w="1482"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termín kvitnutia</w:t>
            </w:r>
          </w:p>
        </w:tc>
        <w:tc>
          <w:tcPr>
            <w:tcW w:w="1666"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svetelné nároky</w:t>
            </w:r>
          </w:p>
        </w:tc>
        <w:tc>
          <w:tcPr>
            <w:tcW w:w="1591" w:type="dxa"/>
            <w:tcBorders>
              <w:bottom w:val="single" w:sz="4" w:space="0" w:color="auto"/>
            </w:tcBorders>
          </w:tcPr>
          <w:p w:rsidR="009E7F24" w:rsidRPr="00B951EF" w:rsidRDefault="009E7F24" w:rsidP="009E7F24">
            <w:pPr>
              <w:jc w:val="both"/>
              <w:rPr>
                <w:rFonts w:ascii="Arial" w:hAnsi="Arial" w:cs="Arial"/>
                <w:b/>
                <w:sz w:val="18"/>
                <w:szCs w:val="18"/>
              </w:rPr>
            </w:pPr>
            <w:r w:rsidRPr="00B951EF">
              <w:rPr>
                <w:rFonts w:ascii="Arial" w:hAnsi="Arial" w:cs="Arial"/>
                <w:b/>
                <w:sz w:val="18"/>
                <w:szCs w:val="18"/>
              </w:rPr>
              <w:t>počet kusov</w:t>
            </w:r>
          </w:p>
        </w:tc>
      </w:tr>
      <w:tr w:rsidR="009E7F24" w:rsidRPr="009E7F24" w:rsidTr="00380613">
        <w:trPr>
          <w:trHeight w:val="378"/>
        </w:trPr>
        <w:tc>
          <w:tcPr>
            <w:tcW w:w="2099" w:type="dxa"/>
            <w:tcBorders>
              <w:top w:val="single" w:sz="4" w:space="0" w:color="auto"/>
            </w:tcBorders>
          </w:tcPr>
          <w:p w:rsidR="009E7F24" w:rsidRPr="00B951EF" w:rsidRDefault="009E7F24" w:rsidP="009E7F24">
            <w:pPr>
              <w:rPr>
                <w:rFonts w:ascii="Arial" w:hAnsi="Arial" w:cs="Arial"/>
                <w:sz w:val="18"/>
                <w:szCs w:val="18"/>
              </w:rPr>
            </w:pPr>
            <w:r w:rsidRPr="00B951EF">
              <w:rPr>
                <w:rFonts w:ascii="Arial" w:hAnsi="Arial" w:cs="Arial"/>
                <w:sz w:val="18"/>
                <w:szCs w:val="18"/>
              </w:rPr>
              <w:t>Achillea ´Moonshine´</w:t>
            </w:r>
          </w:p>
        </w:tc>
        <w:tc>
          <w:tcPr>
            <w:tcW w:w="1399" w:type="dxa"/>
            <w:tcBorders>
              <w:top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60</w:t>
            </w:r>
          </w:p>
        </w:tc>
        <w:tc>
          <w:tcPr>
            <w:tcW w:w="1223" w:type="dxa"/>
            <w:tcBorders>
              <w:top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žltá</w:t>
            </w:r>
          </w:p>
        </w:tc>
        <w:tc>
          <w:tcPr>
            <w:tcW w:w="1482" w:type="dxa"/>
            <w:tcBorders>
              <w:top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VII - IX</w:t>
            </w:r>
          </w:p>
        </w:tc>
        <w:tc>
          <w:tcPr>
            <w:tcW w:w="1666" w:type="dxa"/>
            <w:tcBorders>
              <w:top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slnko</w:t>
            </w:r>
          </w:p>
        </w:tc>
        <w:tc>
          <w:tcPr>
            <w:tcW w:w="1591" w:type="dxa"/>
            <w:tcBorders>
              <w:top w:val="single" w:sz="4" w:space="0" w:color="auto"/>
            </w:tcBorders>
          </w:tcPr>
          <w:p w:rsidR="009E7F24" w:rsidRPr="00B951EF" w:rsidRDefault="009E7F24" w:rsidP="009E7F24">
            <w:pPr>
              <w:jc w:val="center"/>
              <w:rPr>
                <w:rFonts w:ascii="Arial" w:hAnsi="Arial" w:cs="Arial"/>
                <w:sz w:val="18"/>
                <w:szCs w:val="18"/>
              </w:rPr>
            </w:pPr>
            <w:r w:rsidRPr="00B951EF">
              <w:rPr>
                <w:rFonts w:ascii="Arial" w:hAnsi="Arial" w:cs="Arial"/>
                <w:sz w:val="18"/>
                <w:szCs w:val="18"/>
              </w:rPr>
              <w:t>86</w:t>
            </w:r>
          </w:p>
        </w:tc>
      </w:tr>
      <w:tr w:rsidR="009E7F24" w:rsidRPr="009E7F24" w:rsidTr="00380613">
        <w:trPr>
          <w:trHeight w:val="378"/>
        </w:trPr>
        <w:tc>
          <w:tcPr>
            <w:tcW w:w="2099" w:type="dxa"/>
          </w:tcPr>
          <w:p w:rsidR="009E7F24" w:rsidRPr="00B951EF" w:rsidRDefault="009E7F24" w:rsidP="009E7F24">
            <w:pPr>
              <w:rPr>
                <w:rFonts w:ascii="Arial" w:hAnsi="Arial" w:cs="Arial"/>
                <w:sz w:val="18"/>
                <w:szCs w:val="18"/>
              </w:rPr>
            </w:pPr>
            <w:r w:rsidRPr="00B951EF">
              <w:rPr>
                <w:rFonts w:ascii="Arial" w:hAnsi="Arial" w:cs="Arial"/>
                <w:sz w:val="18"/>
                <w:szCs w:val="18"/>
              </w:rPr>
              <w:t>Aster ´Monte Casino´</w:t>
            </w:r>
          </w:p>
        </w:tc>
        <w:tc>
          <w:tcPr>
            <w:tcW w:w="1399"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40</w:t>
            </w:r>
          </w:p>
        </w:tc>
        <w:tc>
          <w:tcPr>
            <w:tcW w:w="1223"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biela</w:t>
            </w:r>
          </w:p>
        </w:tc>
        <w:tc>
          <w:tcPr>
            <w:tcW w:w="148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VIII - IX</w:t>
            </w:r>
          </w:p>
        </w:tc>
        <w:tc>
          <w:tcPr>
            <w:tcW w:w="1666"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Slnko, polotieň</w:t>
            </w:r>
          </w:p>
        </w:tc>
        <w:tc>
          <w:tcPr>
            <w:tcW w:w="1591"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86</w:t>
            </w:r>
          </w:p>
        </w:tc>
      </w:tr>
      <w:tr w:rsidR="009E7F24" w:rsidRPr="009E7F24" w:rsidTr="00380613">
        <w:trPr>
          <w:trHeight w:val="378"/>
        </w:trPr>
        <w:tc>
          <w:tcPr>
            <w:tcW w:w="2099" w:type="dxa"/>
          </w:tcPr>
          <w:p w:rsidR="009E7F24" w:rsidRPr="00B951EF" w:rsidRDefault="009E7F24" w:rsidP="009E7F24">
            <w:pPr>
              <w:rPr>
                <w:rFonts w:ascii="Arial" w:hAnsi="Arial" w:cs="Arial"/>
                <w:sz w:val="18"/>
                <w:szCs w:val="18"/>
              </w:rPr>
            </w:pPr>
            <w:r w:rsidRPr="00B951EF">
              <w:rPr>
                <w:rFonts w:ascii="Arial" w:hAnsi="Arial" w:cs="Arial"/>
                <w:sz w:val="18"/>
                <w:szCs w:val="18"/>
              </w:rPr>
              <w:t>Veronica longifolia ´Blauriesin´</w:t>
            </w:r>
          </w:p>
        </w:tc>
        <w:tc>
          <w:tcPr>
            <w:tcW w:w="1399"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50</w:t>
            </w:r>
          </w:p>
        </w:tc>
        <w:tc>
          <w:tcPr>
            <w:tcW w:w="1223"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tmavofialovomodrá</w:t>
            </w:r>
          </w:p>
        </w:tc>
        <w:tc>
          <w:tcPr>
            <w:tcW w:w="148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VII - IX</w:t>
            </w:r>
          </w:p>
        </w:tc>
        <w:tc>
          <w:tcPr>
            <w:tcW w:w="1666"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slnko</w:t>
            </w:r>
          </w:p>
        </w:tc>
        <w:tc>
          <w:tcPr>
            <w:tcW w:w="1591"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86</w:t>
            </w:r>
          </w:p>
        </w:tc>
      </w:tr>
      <w:tr w:rsidR="009E7F24" w:rsidRPr="009E7F24" w:rsidTr="00380613">
        <w:trPr>
          <w:trHeight w:val="378"/>
        </w:trPr>
        <w:tc>
          <w:tcPr>
            <w:tcW w:w="2099" w:type="dxa"/>
          </w:tcPr>
          <w:p w:rsidR="009E7F24" w:rsidRPr="00B951EF" w:rsidRDefault="009E7F24" w:rsidP="009E7F24">
            <w:pPr>
              <w:rPr>
                <w:rFonts w:ascii="Arial" w:hAnsi="Arial" w:cs="Arial"/>
                <w:sz w:val="18"/>
                <w:szCs w:val="18"/>
              </w:rPr>
            </w:pPr>
            <w:r w:rsidRPr="00B951EF">
              <w:rPr>
                <w:rFonts w:ascii="Arial" w:hAnsi="Arial" w:cs="Arial"/>
                <w:sz w:val="18"/>
                <w:szCs w:val="18"/>
              </w:rPr>
              <w:t>Santolina chamaecyparissus</w:t>
            </w:r>
          </w:p>
        </w:tc>
        <w:tc>
          <w:tcPr>
            <w:tcW w:w="1399"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30</w:t>
            </w:r>
          </w:p>
        </w:tc>
        <w:tc>
          <w:tcPr>
            <w:tcW w:w="1223"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žltá</w:t>
            </w:r>
          </w:p>
        </w:tc>
        <w:tc>
          <w:tcPr>
            <w:tcW w:w="148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VII- VIII</w:t>
            </w:r>
          </w:p>
        </w:tc>
        <w:tc>
          <w:tcPr>
            <w:tcW w:w="1666"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slnko</w:t>
            </w:r>
          </w:p>
        </w:tc>
        <w:tc>
          <w:tcPr>
            <w:tcW w:w="1591"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86</w:t>
            </w:r>
          </w:p>
        </w:tc>
      </w:tr>
      <w:tr w:rsidR="009E7F24" w:rsidRPr="009E7F24" w:rsidTr="00380613">
        <w:trPr>
          <w:trHeight w:val="378"/>
        </w:trPr>
        <w:tc>
          <w:tcPr>
            <w:tcW w:w="2099" w:type="dxa"/>
          </w:tcPr>
          <w:p w:rsidR="009E7F24" w:rsidRPr="00B951EF" w:rsidRDefault="009E7F24" w:rsidP="009E7F24">
            <w:pPr>
              <w:rPr>
                <w:rFonts w:ascii="Arial" w:hAnsi="Arial" w:cs="Arial"/>
                <w:sz w:val="18"/>
                <w:szCs w:val="18"/>
              </w:rPr>
            </w:pPr>
            <w:r w:rsidRPr="00B951EF">
              <w:rPr>
                <w:rFonts w:ascii="Arial" w:hAnsi="Arial" w:cs="Arial"/>
                <w:sz w:val="18"/>
                <w:szCs w:val="18"/>
              </w:rPr>
              <w:t xml:space="preserve">Calamintha nepeta ssp. Nepeta  </w:t>
            </w:r>
          </w:p>
        </w:tc>
        <w:tc>
          <w:tcPr>
            <w:tcW w:w="1399"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40</w:t>
            </w:r>
          </w:p>
        </w:tc>
        <w:tc>
          <w:tcPr>
            <w:tcW w:w="1223"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biela</w:t>
            </w:r>
          </w:p>
        </w:tc>
        <w:tc>
          <w:tcPr>
            <w:tcW w:w="1482"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VIII - IX</w:t>
            </w:r>
          </w:p>
        </w:tc>
        <w:tc>
          <w:tcPr>
            <w:tcW w:w="1666"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slnko</w:t>
            </w:r>
          </w:p>
        </w:tc>
        <w:tc>
          <w:tcPr>
            <w:tcW w:w="1591" w:type="dxa"/>
          </w:tcPr>
          <w:p w:rsidR="009E7F24" w:rsidRPr="00B951EF" w:rsidRDefault="009E7F24" w:rsidP="009E7F24">
            <w:pPr>
              <w:jc w:val="center"/>
              <w:rPr>
                <w:rFonts w:ascii="Arial" w:hAnsi="Arial" w:cs="Arial"/>
                <w:sz w:val="18"/>
                <w:szCs w:val="18"/>
              </w:rPr>
            </w:pPr>
            <w:r w:rsidRPr="00B951EF">
              <w:rPr>
                <w:rFonts w:ascii="Arial" w:hAnsi="Arial" w:cs="Arial"/>
                <w:sz w:val="18"/>
                <w:szCs w:val="18"/>
              </w:rPr>
              <w:t>112</w:t>
            </w:r>
          </w:p>
        </w:tc>
      </w:tr>
    </w:tbl>
    <w:p w:rsidR="009E7F24" w:rsidRPr="000D1241" w:rsidRDefault="009E7F24" w:rsidP="000D1241">
      <w:pPr>
        <w:spacing w:before="120" w:after="120"/>
        <w:jc w:val="both"/>
        <w:rPr>
          <w:rFonts w:ascii="Arial" w:hAnsi="Arial" w:cs="Arial"/>
          <w:sz w:val="20"/>
          <w:szCs w:val="20"/>
        </w:rPr>
      </w:pPr>
      <w:r w:rsidRPr="000D1241">
        <w:rPr>
          <w:rFonts w:ascii="Arial" w:hAnsi="Arial" w:cs="Arial"/>
          <w:sz w:val="20"/>
          <w:szCs w:val="20"/>
        </w:rPr>
        <w:t xml:space="preserve">Navrhovaný rastlinný sortiment – cibuľoviny ( trvalková zmes 2 ) </w:t>
      </w:r>
    </w:p>
    <w:tbl>
      <w:tblPr>
        <w:tblW w:w="9460"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03"/>
        <w:gridCol w:w="1401"/>
        <w:gridCol w:w="1226"/>
        <w:gridCol w:w="1484"/>
        <w:gridCol w:w="1668"/>
        <w:gridCol w:w="1578"/>
      </w:tblGrid>
      <w:tr w:rsidR="009E7F24" w:rsidRPr="009E7F24" w:rsidTr="00380613">
        <w:trPr>
          <w:trHeight w:val="223"/>
        </w:trPr>
        <w:tc>
          <w:tcPr>
            <w:tcW w:w="2103"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latinský názov</w:t>
            </w:r>
          </w:p>
        </w:tc>
        <w:tc>
          <w:tcPr>
            <w:tcW w:w="1401"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výška (cm)</w:t>
            </w:r>
          </w:p>
        </w:tc>
        <w:tc>
          <w:tcPr>
            <w:tcW w:w="1226"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farba</w:t>
            </w:r>
          </w:p>
        </w:tc>
        <w:tc>
          <w:tcPr>
            <w:tcW w:w="1484"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termín kvitnutia</w:t>
            </w:r>
          </w:p>
        </w:tc>
        <w:tc>
          <w:tcPr>
            <w:tcW w:w="1668"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odolnosť</w:t>
            </w:r>
          </w:p>
        </w:tc>
        <w:tc>
          <w:tcPr>
            <w:tcW w:w="1578"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počet kusov</w:t>
            </w:r>
          </w:p>
        </w:tc>
      </w:tr>
      <w:tr w:rsidR="009E7F24" w:rsidRPr="009E7F24" w:rsidTr="00380613">
        <w:trPr>
          <w:trHeight w:val="358"/>
        </w:trPr>
        <w:tc>
          <w:tcPr>
            <w:tcW w:w="2103" w:type="dxa"/>
            <w:tcBorders>
              <w:top w:val="single" w:sz="4" w:space="0" w:color="auto"/>
              <w:bottom w:val="single" w:sz="4" w:space="0" w:color="auto"/>
            </w:tcBorders>
          </w:tcPr>
          <w:p w:rsidR="009E7F24" w:rsidRPr="000D1241" w:rsidRDefault="009E7F24" w:rsidP="009E7F24">
            <w:pPr>
              <w:rPr>
                <w:rFonts w:ascii="Arial" w:hAnsi="Arial" w:cs="Arial"/>
                <w:sz w:val="18"/>
                <w:szCs w:val="18"/>
              </w:rPr>
            </w:pPr>
            <w:r w:rsidRPr="000D1241">
              <w:rPr>
                <w:rFonts w:ascii="Arial" w:hAnsi="Arial" w:cs="Arial"/>
                <w:sz w:val="18"/>
                <w:szCs w:val="18"/>
              </w:rPr>
              <w:t xml:space="preserve">Allium sphaerocephalon  </w:t>
            </w:r>
          </w:p>
        </w:tc>
        <w:tc>
          <w:tcPr>
            <w:tcW w:w="1401"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60</w:t>
            </w:r>
          </w:p>
        </w:tc>
        <w:tc>
          <w:tcPr>
            <w:tcW w:w="1226"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ružová</w:t>
            </w:r>
          </w:p>
        </w:tc>
        <w:tc>
          <w:tcPr>
            <w:tcW w:w="1484"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V - VI</w:t>
            </w:r>
          </w:p>
        </w:tc>
        <w:tc>
          <w:tcPr>
            <w:tcW w:w="1668" w:type="dxa"/>
            <w:tcBorders>
              <w:top w:val="single" w:sz="4" w:space="0" w:color="auto"/>
              <w:bottom w:val="single" w:sz="4" w:space="0" w:color="auto"/>
            </w:tcBorders>
          </w:tcPr>
          <w:p w:rsidR="009E7F24" w:rsidRPr="000D1241" w:rsidRDefault="009E7F24" w:rsidP="009E7F24">
            <w:pPr>
              <w:jc w:val="both"/>
              <w:rPr>
                <w:rFonts w:ascii="Arial" w:hAnsi="Arial" w:cs="Arial"/>
                <w:sz w:val="18"/>
                <w:szCs w:val="18"/>
              </w:rPr>
            </w:pPr>
            <w:r w:rsidRPr="000D1241">
              <w:rPr>
                <w:rFonts w:ascii="Arial" w:hAnsi="Arial" w:cs="Arial"/>
                <w:sz w:val="18"/>
                <w:szCs w:val="18"/>
              </w:rPr>
              <w:t>plne mrazuvzdorná</w:t>
            </w:r>
          </w:p>
        </w:tc>
        <w:tc>
          <w:tcPr>
            <w:tcW w:w="1578"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86</w:t>
            </w:r>
          </w:p>
        </w:tc>
      </w:tr>
    </w:tbl>
    <w:p w:rsidR="009E7F24" w:rsidRPr="000D1241" w:rsidRDefault="009E7F24" w:rsidP="000D1241">
      <w:pPr>
        <w:spacing w:before="120" w:after="120"/>
        <w:jc w:val="both"/>
        <w:rPr>
          <w:rFonts w:ascii="Arial" w:hAnsi="Arial" w:cs="Arial"/>
          <w:sz w:val="20"/>
          <w:szCs w:val="20"/>
        </w:rPr>
      </w:pPr>
      <w:r w:rsidRPr="000D1241">
        <w:rPr>
          <w:rFonts w:ascii="Arial" w:hAnsi="Arial" w:cs="Arial"/>
          <w:sz w:val="20"/>
          <w:szCs w:val="20"/>
        </w:rPr>
        <w:lastRenderedPageBreak/>
        <w:t>Navrhovaný rastlinný sortiment – trvalky, okrasné trávy ( trvalková zmes 3 )</w:t>
      </w:r>
    </w:p>
    <w:tbl>
      <w:tblPr>
        <w:tblW w:w="9094"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9"/>
        <w:gridCol w:w="1399"/>
        <w:gridCol w:w="1224"/>
        <w:gridCol w:w="1481"/>
        <w:gridCol w:w="1666"/>
        <w:gridCol w:w="1225"/>
      </w:tblGrid>
      <w:tr w:rsidR="009E7F24" w:rsidRPr="009E7F24" w:rsidTr="009E7F24">
        <w:trPr>
          <w:trHeight w:val="238"/>
        </w:trPr>
        <w:tc>
          <w:tcPr>
            <w:tcW w:w="2099"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latinský názov</w:t>
            </w:r>
          </w:p>
        </w:tc>
        <w:tc>
          <w:tcPr>
            <w:tcW w:w="1399"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výška (cm)</w:t>
            </w:r>
          </w:p>
        </w:tc>
        <w:tc>
          <w:tcPr>
            <w:tcW w:w="1224"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farba</w:t>
            </w:r>
          </w:p>
        </w:tc>
        <w:tc>
          <w:tcPr>
            <w:tcW w:w="1481"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termín kvitnutia</w:t>
            </w:r>
          </w:p>
        </w:tc>
        <w:tc>
          <w:tcPr>
            <w:tcW w:w="1666"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svetelné nároky</w:t>
            </w:r>
          </w:p>
        </w:tc>
        <w:tc>
          <w:tcPr>
            <w:tcW w:w="1225"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počet kusov</w:t>
            </w:r>
          </w:p>
        </w:tc>
      </w:tr>
      <w:tr w:rsidR="009E7F24" w:rsidRPr="009E7F24" w:rsidTr="009E7F24">
        <w:trPr>
          <w:trHeight w:val="385"/>
        </w:trPr>
        <w:tc>
          <w:tcPr>
            <w:tcW w:w="2099" w:type="dxa"/>
            <w:tcBorders>
              <w:top w:val="single" w:sz="4" w:space="0" w:color="auto"/>
              <w:bottom w:val="single" w:sz="4" w:space="0" w:color="auto"/>
            </w:tcBorders>
          </w:tcPr>
          <w:p w:rsidR="009E7F24" w:rsidRPr="000D1241" w:rsidRDefault="009E7F24" w:rsidP="009E7F24">
            <w:pPr>
              <w:rPr>
                <w:rFonts w:ascii="Arial" w:hAnsi="Arial" w:cs="Arial"/>
                <w:sz w:val="18"/>
                <w:szCs w:val="18"/>
              </w:rPr>
            </w:pPr>
            <w:r w:rsidRPr="000D1241">
              <w:rPr>
                <w:rFonts w:ascii="Arial" w:hAnsi="Arial" w:cs="Arial"/>
                <w:sz w:val="18"/>
                <w:szCs w:val="18"/>
              </w:rPr>
              <w:t>Panicum virgatum  ´Heavy Metal´</w:t>
            </w:r>
          </w:p>
        </w:tc>
        <w:tc>
          <w:tcPr>
            <w:tcW w:w="1399"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80</w:t>
            </w:r>
          </w:p>
        </w:tc>
        <w:tc>
          <w:tcPr>
            <w:tcW w:w="1224"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hnedá</w:t>
            </w:r>
          </w:p>
        </w:tc>
        <w:tc>
          <w:tcPr>
            <w:tcW w:w="1481"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VII - IX</w:t>
            </w:r>
          </w:p>
        </w:tc>
        <w:tc>
          <w:tcPr>
            <w:tcW w:w="1666"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Slnko</w:t>
            </w:r>
          </w:p>
        </w:tc>
        <w:tc>
          <w:tcPr>
            <w:tcW w:w="1225"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63</w:t>
            </w:r>
          </w:p>
        </w:tc>
      </w:tr>
      <w:tr w:rsidR="009E7F24" w:rsidRPr="009E7F24" w:rsidTr="009E7F24">
        <w:trPr>
          <w:trHeight w:val="385"/>
        </w:trPr>
        <w:tc>
          <w:tcPr>
            <w:tcW w:w="2099" w:type="dxa"/>
            <w:tcBorders>
              <w:top w:val="single" w:sz="4" w:space="0" w:color="auto"/>
            </w:tcBorders>
          </w:tcPr>
          <w:p w:rsidR="009E7F24" w:rsidRPr="000D1241" w:rsidRDefault="009E7F24" w:rsidP="009E7F24">
            <w:pPr>
              <w:rPr>
                <w:rFonts w:ascii="Arial" w:hAnsi="Arial" w:cs="Arial"/>
                <w:sz w:val="18"/>
                <w:szCs w:val="18"/>
              </w:rPr>
            </w:pPr>
            <w:r w:rsidRPr="000D1241">
              <w:rPr>
                <w:rFonts w:ascii="Arial" w:hAnsi="Arial" w:cs="Arial"/>
                <w:sz w:val="18"/>
                <w:szCs w:val="18"/>
              </w:rPr>
              <w:t>Achillea ´Moonshine´</w:t>
            </w:r>
          </w:p>
        </w:tc>
        <w:tc>
          <w:tcPr>
            <w:tcW w:w="1399" w:type="dxa"/>
            <w:tcBorders>
              <w:top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60</w:t>
            </w:r>
          </w:p>
        </w:tc>
        <w:tc>
          <w:tcPr>
            <w:tcW w:w="1224" w:type="dxa"/>
            <w:tcBorders>
              <w:top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žltá</w:t>
            </w:r>
          </w:p>
        </w:tc>
        <w:tc>
          <w:tcPr>
            <w:tcW w:w="1481" w:type="dxa"/>
            <w:tcBorders>
              <w:top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VII - IX</w:t>
            </w:r>
          </w:p>
        </w:tc>
        <w:tc>
          <w:tcPr>
            <w:tcW w:w="1666" w:type="dxa"/>
            <w:tcBorders>
              <w:top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slnko</w:t>
            </w:r>
          </w:p>
        </w:tc>
        <w:tc>
          <w:tcPr>
            <w:tcW w:w="1225" w:type="dxa"/>
            <w:tcBorders>
              <w:top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127</w:t>
            </w:r>
          </w:p>
        </w:tc>
      </w:tr>
      <w:tr w:rsidR="009E7F24" w:rsidRPr="009E7F24" w:rsidTr="009E7F24">
        <w:trPr>
          <w:trHeight w:val="385"/>
        </w:trPr>
        <w:tc>
          <w:tcPr>
            <w:tcW w:w="2099" w:type="dxa"/>
          </w:tcPr>
          <w:p w:rsidR="009E7F24" w:rsidRPr="000D1241" w:rsidRDefault="009E7F24" w:rsidP="009E7F24">
            <w:pPr>
              <w:rPr>
                <w:rFonts w:ascii="Arial" w:hAnsi="Arial" w:cs="Arial"/>
                <w:sz w:val="18"/>
                <w:szCs w:val="18"/>
              </w:rPr>
            </w:pPr>
            <w:r w:rsidRPr="000D1241">
              <w:rPr>
                <w:rFonts w:ascii="Arial" w:hAnsi="Arial" w:cs="Arial"/>
                <w:sz w:val="18"/>
                <w:szCs w:val="18"/>
              </w:rPr>
              <w:t>Hemerocallis ´Aten´</w:t>
            </w:r>
          </w:p>
        </w:tc>
        <w:tc>
          <w:tcPr>
            <w:tcW w:w="1399"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100</w:t>
            </w:r>
          </w:p>
        </w:tc>
        <w:tc>
          <w:tcPr>
            <w:tcW w:w="1224"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zlatožltá</w:t>
            </w:r>
          </w:p>
        </w:tc>
        <w:tc>
          <w:tcPr>
            <w:tcW w:w="1481"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VII - VIII</w:t>
            </w:r>
          </w:p>
        </w:tc>
        <w:tc>
          <w:tcPr>
            <w:tcW w:w="1666"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Slnko, polotieň</w:t>
            </w:r>
          </w:p>
        </w:tc>
        <w:tc>
          <w:tcPr>
            <w:tcW w:w="1225"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127</w:t>
            </w:r>
          </w:p>
        </w:tc>
      </w:tr>
      <w:tr w:rsidR="009E7F24" w:rsidRPr="009E7F24" w:rsidTr="009E7F24">
        <w:trPr>
          <w:trHeight w:val="385"/>
        </w:trPr>
        <w:tc>
          <w:tcPr>
            <w:tcW w:w="2099" w:type="dxa"/>
          </w:tcPr>
          <w:p w:rsidR="009E7F24" w:rsidRPr="000D1241" w:rsidRDefault="009E7F24" w:rsidP="009E7F24">
            <w:pPr>
              <w:rPr>
                <w:rFonts w:ascii="Arial" w:hAnsi="Arial" w:cs="Arial"/>
                <w:sz w:val="18"/>
                <w:szCs w:val="18"/>
              </w:rPr>
            </w:pPr>
            <w:r w:rsidRPr="000D1241">
              <w:rPr>
                <w:rFonts w:ascii="Arial" w:hAnsi="Arial" w:cs="Arial"/>
                <w:sz w:val="18"/>
                <w:szCs w:val="18"/>
              </w:rPr>
              <w:t>Knautia macedonica</w:t>
            </w:r>
          </w:p>
        </w:tc>
        <w:tc>
          <w:tcPr>
            <w:tcW w:w="1399"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70</w:t>
            </w:r>
          </w:p>
        </w:tc>
        <w:tc>
          <w:tcPr>
            <w:tcW w:w="1224"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Tmavá - karmínová</w:t>
            </w:r>
          </w:p>
        </w:tc>
        <w:tc>
          <w:tcPr>
            <w:tcW w:w="1481"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VI - VIII</w:t>
            </w:r>
          </w:p>
        </w:tc>
        <w:tc>
          <w:tcPr>
            <w:tcW w:w="1666"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Slnko, polotieň</w:t>
            </w:r>
          </w:p>
        </w:tc>
        <w:tc>
          <w:tcPr>
            <w:tcW w:w="1225"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127</w:t>
            </w:r>
          </w:p>
        </w:tc>
      </w:tr>
      <w:tr w:rsidR="009E7F24" w:rsidRPr="009E7F24" w:rsidTr="009E7F24">
        <w:trPr>
          <w:trHeight w:val="385"/>
        </w:trPr>
        <w:tc>
          <w:tcPr>
            <w:tcW w:w="2099" w:type="dxa"/>
          </w:tcPr>
          <w:p w:rsidR="009E7F24" w:rsidRPr="000D1241" w:rsidRDefault="009E7F24" w:rsidP="009E7F24">
            <w:pPr>
              <w:rPr>
                <w:rFonts w:ascii="Arial" w:hAnsi="Arial" w:cs="Arial"/>
                <w:sz w:val="18"/>
                <w:szCs w:val="18"/>
              </w:rPr>
            </w:pPr>
            <w:r w:rsidRPr="000D1241">
              <w:rPr>
                <w:rFonts w:ascii="Arial" w:hAnsi="Arial" w:cs="Arial"/>
                <w:sz w:val="18"/>
                <w:szCs w:val="18"/>
              </w:rPr>
              <w:t xml:space="preserve">Calamintha nepeta ssp. Nepeta  </w:t>
            </w:r>
          </w:p>
        </w:tc>
        <w:tc>
          <w:tcPr>
            <w:tcW w:w="1399"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40</w:t>
            </w:r>
          </w:p>
        </w:tc>
        <w:tc>
          <w:tcPr>
            <w:tcW w:w="1224"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biela</w:t>
            </w:r>
          </w:p>
        </w:tc>
        <w:tc>
          <w:tcPr>
            <w:tcW w:w="1481"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VIII - IX</w:t>
            </w:r>
          </w:p>
        </w:tc>
        <w:tc>
          <w:tcPr>
            <w:tcW w:w="1666"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slnko</w:t>
            </w:r>
          </w:p>
        </w:tc>
        <w:tc>
          <w:tcPr>
            <w:tcW w:w="1225" w:type="dxa"/>
          </w:tcPr>
          <w:p w:rsidR="009E7F24" w:rsidRPr="000D1241" w:rsidRDefault="009E7F24" w:rsidP="009E7F24">
            <w:pPr>
              <w:jc w:val="center"/>
              <w:rPr>
                <w:rFonts w:ascii="Arial" w:hAnsi="Arial" w:cs="Arial"/>
                <w:sz w:val="18"/>
                <w:szCs w:val="18"/>
              </w:rPr>
            </w:pPr>
            <w:r w:rsidRPr="000D1241">
              <w:rPr>
                <w:rFonts w:ascii="Arial" w:hAnsi="Arial" w:cs="Arial"/>
                <w:sz w:val="18"/>
                <w:szCs w:val="18"/>
              </w:rPr>
              <w:t>168</w:t>
            </w:r>
          </w:p>
        </w:tc>
      </w:tr>
    </w:tbl>
    <w:p w:rsidR="009E7F24" w:rsidRPr="000D1241" w:rsidRDefault="009E7F24" w:rsidP="000D1241">
      <w:pPr>
        <w:spacing w:before="120" w:after="120"/>
        <w:jc w:val="both"/>
        <w:rPr>
          <w:rFonts w:ascii="Arial" w:hAnsi="Arial" w:cs="Arial"/>
          <w:sz w:val="20"/>
          <w:szCs w:val="20"/>
        </w:rPr>
      </w:pPr>
      <w:r w:rsidRPr="000D1241">
        <w:rPr>
          <w:rFonts w:ascii="Arial" w:hAnsi="Arial" w:cs="Arial"/>
          <w:sz w:val="20"/>
          <w:szCs w:val="20"/>
        </w:rPr>
        <w:t xml:space="preserve">Navrhovaný rastlinný sortiment – cibuľoviny ( trvalková zmes 3 ) </w:t>
      </w:r>
    </w:p>
    <w:tbl>
      <w:tblPr>
        <w:tblW w:w="9082"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6"/>
        <w:gridCol w:w="1397"/>
        <w:gridCol w:w="1222"/>
        <w:gridCol w:w="1480"/>
        <w:gridCol w:w="1664"/>
        <w:gridCol w:w="1223"/>
      </w:tblGrid>
      <w:tr w:rsidR="009E7F24" w:rsidRPr="009E7F24" w:rsidTr="009E7F24">
        <w:trPr>
          <w:trHeight w:val="234"/>
        </w:trPr>
        <w:tc>
          <w:tcPr>
            <w:tcW w:w="2096"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latinský názov</w:t>
            </w:r>
          </w:p>
        </w:tc>
        <w:tc>
          <w:tcPr>
            <w:tcW w:w="1397"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výška (cm)</w:t>
            </w:r>
          </w:p>
        </w:tc>
        <w:tc>
          <w:tcPr>
            <w:tcW w:w="1222"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farba</w:t>
            </w:r>
          </w:p>
        </w:tc>
        <w:tc>
          <w:tcPr>
            <w:tcW w:w="1480"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termín kvitnutia</w:t>
            </w:r>
          </w:p>
        </w:tc>
        <w:tc>
          <w:tcPr>
            <w:tcW w:w="1664"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odolnosť</w:t>
            </w:r>
          </w:p>
        </w:tc>
        <w:tc>
          <w:tcPr>
            <w:tcW w:w="1223" w:type="dxa"/>
            <w:tcBorders>
              <w:bottom w:val="single" w:sz="4" w:space="0" w:color="auto"/>
            </w:tcBorders>
          </w:tcPr>
          <w:p w:rsidR="009E7F24" w:rsidRPr="000D1241" w:rsidRDefault="009E7F24" w:rsidP="009E7F24">
            <w:pPr>
              <w:jc w:val="both"/>
              <w:rPr>
                <w:rFonts w:ascii="Arial" w:hAnsi="Arial" w:cs="Arial"/>
                <w:b/>
                <w:sz w:val="18"/>
                <w:szCs w:val="18"/>
              </w:rPr>
            </w:pPr>
            <w:r w:rsidRPr="000D1241">
              <w:rPr>
                <w:rFonts w:ascii="Arial" w:hAnsi="Arial" w:cs="Arial"/>
                <w:b/>
                <w:sz w:val="18"/>
                <w:szCs w:val="18"/>
              </w:rPr>
              <w:t>počet kusov</w:t>
            </w:r>
          </w:p>
        </w:tc>
      </w:tr>
      <w:tr w:rsidR="009E7F24" w:rsidRPr="009E7F24" w:rsidTr="009E7F24">
        <w:trPr>
          <w:trHeight w:val="377"/>
        </w:trPr>
        <w:tc>
          <w:tcPr>
            <w:tcW w:w="2096" w:type="dxa"/>
            <w:tcBorders>
              <w:top w:val="single" w:sz="4" w:space="0" w:color="auto"/>
              <w:bottom w:val="single" w:sz="4" w:space="0" w:color="auto"/>
            </w:tcBorders>
          </w:tcPr>
          <w:p w:rsidR="009E7F24" w:rsidRPr="000D1241" w:rsidRDefault="009E7F24" w:rsidP="009E7F24">
            <w:pPr>
              <w:rPr>
                <w:rFonts w:ascii="Arial" w:hAnsi="Arial" w:cs="Arial"/>
                <w:sz w:val="18"/>
                <w:szCs w:val="18"/>
              </w:rPr>
            </w:pPr>
            <w:r w:rsidRPr="000D1241">
              <w:rPr>
                <w:rFonts w:ascii="Arial" w:hAnsi="Arial" w:cs="Arial"/>
                <w:sz w:val="18"/>
                <w:szCs w:val="18"/>
              </w:rPr>
              <w:t xml:space="preserve">Allium sphaerocephalon  </w:t>
            </w:r>
          </w:p>
        </w:tc>
        <w:tc>
          <w:tcPr>
            <w:tcW w:w="1397"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60</w:t>
            </w:r>
          </w:p>
        </w:tc>
        <w:tc>
          <w:tcPr>
            <w:tcW w:w="1222"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ružová</w:t>
            </w:r>
          </w:p>
        </w:tc>
        <w:tc>
          <w:tcPr>
            <w:tcW w:w="1480"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V - VI</w:t>
            </w:r>
          </w:p>
        </w:tc>
        <w:tc>
          <w:tcPr>
            <w:tcW w:w="1664" w:type="dxa"/>
            <w:tcBorders>
              <w:top w:val="single" w:sz="4" w:space="0" w:color="auto"/>
              <w:bottom w:val="single" w:sz="4" w:space="0" w:color="auto"/>
            </w:tcBorders>
          </w:tcPr>
          <w:p w:rsidR="009E7F24" w:rsidRPr="000D1241" w:rsidRDefault="009E7F24" w:rsidP="009E7F24">
            <w:pPr>
              <w:jc w:val="both"/>
              <w:rPr>
                <w:rFonts w:ascii="Arial" w:hAnsi="Arial" w:cs="Arial"/>
                <w:sz w:val="18"/>
                <w:szCs w:val="18"/>
              </w:rPr>
            </w:pPr>
            <w:r w:rsidRPr="000D1241">
              <w:rPr>
                <w:rFonts w:ascii="Arial" w:hAnsi="Arial" w:cs="Arial"/>
                <w:sz w:val="18"/>
                <w:szCs w:val="18"/>
              </w:rPr>
              <w:t>plne mrazuvzdorná</w:t>
            </w:r>
          </w:p>
        </w:tc>
        <w:tc>
          <w:tcPr>
            <w:tcW w:w="1223"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127</w:t>
            </w:r>
          </w:p>
        </w:tc>
      </w:tr>
    </w:tbl>
    <w:p w:rsidR="009E7F24" w:rsidRPr="009E7F24" w:rsidRDefault="009E7F24" w:rsidP="000D1241">
      <w:pPr>
        <w:spacing w:before="120" w:after="120"/>
        <w:jc w:val="both"/>
        <w:rPr>
          <w:rFonts w:ascii="Arial" w:hAnsi="Arial" w:cs="Arial"/>
          <w:sz w:val="18"/>
          <w:szCs w:val="18"/>
        </w:rPr>
      </w:pPr>
      <w:r w:rsidRPr="009E7F24">
        <w:rPr>
          <w:rFonts w:ascii="Arial" w:hAnsi="Arial" w:cs="Arial"/>
          <w:sz w:val="18"/>
          <w:szCs w:val="18"/>
        </w:rPr>
        <w:t>Navrhovaný rastlinný sortiment –pôdopokryvná výsadba</w:t>
      </w:r>
    </w:p>
    <w:tbl>
      <w:tblPr>
        <w:tblW w:w="9094"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9"/>
        <w:gridCol w:w="1399"/>
        <w:gridCol w:w="1224"/>
        <w:gridCol w:w="1481"/>
        <w:gridCol w:w="1666"/>
        <w:gridCol w:w="1225"/>
      </w:tblGrid>
      <w:tr w:rsidR="009E7F24" w:rsidRPr="009E7F24" w:rsidTr="009E7F24">
        <w:trPr>
          <w:trHeight w:val="238"/>
        </w:trPr>
        <w:tc>
          <w:tcPr>
            <w:tcW w:w="2099" w:type="dxa"/>
            <w:tcBorders>
              <w:bottom w:val="single" w:sz="4" w:space="0" w:color="auto"/>
            </w:tcBorders>
          </w:tcPr>
          <w:p w:rsidR="009E7F24" w:rsidRPr="009E7F24" w:rsidRDefault="009E7F24" w:rsidP="009E7F24">
            <w:pPr>
              <w:jc w:val="both"/>
              <w:rPr>
                <w:rFonts w:ascii="Arial" w:hAnsi="Arial" w:cs="Arial"/>
                <w:b/>
                <w:sz w:val="16"/>
                <w:szCs w:val="16"/>
              </w:rPr>
            </w:pPr>
            <w:r w:rsidRPr="009E7F24">
              <w:rPr>
                <w:rFonts w:ascii="Arial" w:hAnsi="Arial" w:cs="Arial"/>
                <w:sz w:val="18"/>
                <w:szCs w:val="18"/>
              </w:rPr>
              <w:t xml:space="preserve"> </w:t>
            </w:r>
            <w:r w:rsidRPr="009E7F24">
              <w:rPr>
                <w:rFonts w:ascii="Arial" w:hAnsi="Arial" w:cs="Arial"/>
                <w:b/>
                <w:sz w:val="16"/>
                <w:szCs w:val="16"/>
              </w:rPr>
              <w:t>latinský názov</w:t>
            </w:r>
          </w:p>
        </w:tc>
        <w:tc>
          <w:tcPr>
            <w:tcW w:w="1399" w:type="dxa"/>
            <w:tcBorders>
              <w:bottom w:val="single" w:sz="4" w:space="0" w:color="auto"/>
            </w:tcBorders>
          </w:tcPr>
          <w:p w:rsidR="009E7F24" w:rsidRPr="009E7F24" w:rsidRDefault="009E7F24" w:rsidP="009E7F24">
            <w:pPr>
              <w:jc w:val="both"/>
              <w:rPr>
                <w:rFonts w:ascii="Arial" w:hAnsi="Arial" w:cs="Arial"/>
                <w:b/>
                <w:sz w:val="16"/>
                <w:szCs w:val="16"/>
              </w:rPr>
            </w:pPr>
            <w:r w:rsidRPr="009E7F24">
              <w:rPr>
                <w:rFonts w:ascii="Arial" w:hAnsi="Arial" w:cs="Arial"/>
                <w:b/>
                <w:sz w:val="16"/>
                <w:szCs w:val="16"/>
              </w:rPr>
              <w:t>výška (cm)</w:t>
            </w:r>
          </w:p>
        </w:tc>
        <w:tc>
          <w:tcPr>
            <w:tcW w:w="1224" w:type="dxa"/>
            <w:tcBorders>
              <w:bottom w:val="single" w:sz="4" w:space="0" w:color="auto"/>
            </w:tcBorders>
          </w:tcPr>
          <w:p w:rsidR="009E7F24" w:rsidRPr="009E7F24" w:rsidRDefault="009E7F24" w:rsidP="009E7F24">
            <w:pPr>
              <w:jc w:val="both"/>
              <w:rPr>
                <w:rFonts w:ascii="Arial" w:hAnsi="Arial" w:cs="Arial"/>
                <w:b/>
                <w:sz w:val="16"/>
                <w:szCs w:val="16"/>
              </w:rPr>
            </w:pPr>
            <w:r w:rsidRPr="009E7F24">
              <w:rPr>
                <w:rFonts w:ascii="Arial" w:hAnsi="Arial" w:cs="Arial"/>
                <w:b/>
                <w:sz w:val="16"/>
                <w:szCs w:val="16"/>
              </w:rPr>
              <w:t>farba</w:t>
            </w:r>
          </w:p>
        </w:tc>
        <w:tc>
          <w:tcPr>
            <w:tcW w:w="1481" w:type="dxa"/>
            <w:tcBorders>
              <w:bottom w:val="single" w:sz="4" w:space="0" w:color="auto"/>
            </w:tcBorders>
          </w:tcPr>
          <w:p w:rsidR="009E7F24" w:rsidRPr="009E7F24" w:rsidRDefault="009E7F24" w:rsidP="009E7F24">
            <w:pPr>
              <w:jc w:val="both"/>
              <w:rPr>
                <w:rFonts w:ascii="Arial" w:hAnsi="Arial" w:cs="Arial"/>
                <w:b/>
                <w:sz w:val="16"/>
                <w:szCs w:val="16"/>
              </w:rPr>
            </w:pPr>
            <w:r w:rsidRPr="009E7F24">
              <w:rPr>
                <w:rFonts w:ascii="Arial" w:hAnsi="Arial" w:cs="Arial"/>
                <w:b/>
                <w:sz w:val="16"/>
                <w:szCs w:val="16"/>
              </w:rPr>
              <w:t>termín kvitnutia</w:t>
            </w:r>
          </w:p>
        </w:tc>
        <w:tc>
          <w:tcPr>
            <w:tcW w:w="1666" w:type="dxa"/>
            <w:tcBorders>
              <w:bottom w:val="single" w:sz="4" w:space="0" w:color="auto"/>
            </w:tcBorders>
          </w:tcPr>
          <w:p w:rsidR="009E7F24" w:rsidRPr="009E7F24" w:rsidRDefault="009E7F24" w:rsidP="009E7F24">
            <w:pPr>
              <w:jc w:val="both"/>
              <w:rPr>
                <w:rFonts w:ascii="Arial" w:hAnsi="Arial" w:cs="Arial"/>
                <w:b/>
                <w:sz w:val="16"/>
                <w:szCs w:val="16"/>
              </w:rPr>
            </w:pPr>
            <w:r w:rsidRPr="009E7F24">
              <w:rPr>
                <w:rFonts w:ascii="Arial" w:hAnsi="Arial" w:cs="Arial"/>
                <w:b/>
                <w:sz w:val="16"/>
                <w:szCs w:val="16"/>
              </w:rPr>
              <w:t>svetelné nároky</w:t>
            </w:r>
          </w:p>
        </w:tc>
        <w:tc>
          <w:tcPr>
            <w:tcW w:w="1225" w:type="dxa"/>
            <w:tcBorders>
              <w:bottom w:val="single" w:sz="4" w:space="0" w:color="auto"/>
            </w:tcBorders>
          </w:tcPr>
          <w:p w:rsidR="009E7F24" w:rsidRPr="009E7F24" w:rsidRDefault="009E7F24" w:rsidP="009E7F24">
            <w:pPr>
              <w:jc w:val="both"/>
              <w:rPr>
                <w:rFonts w:ascii="Arial" w:hAnsi="Arial" w:cs="Arial"/>
                <w:b/>
                <w:sz w:val="16"/>
                <w:szCs w:val="16"/>
              </w:rPr>
            </w:pPr>
            <w:r w:rsidRPr="009E7F24">
              <w:rPr>
                <w:rFonts w:ascii="Arial" w:hAnsi="Arial" w:cs="Arial"/>
                <w:b/>
                <w:sz w:val="16"/>
                <w:szCs w:val="16"/>
              </w:rPr>
              <w:t>počet kusov</w:t>
            </w:r>
          </w:p>
        </w:tc>
      </w:tr>
      <w:tr w:rsidR="009E7F24" w:rsidRPr="009E7F24" w:rsidTr="009E7F24">
        <w:trPr>
          <w:trHeight w:val="385"/>
        </w:trPr>
        <w:tc>
          <w:tcPr>
            <w:tcW w:w="2099" w:type="dxa"/>
            <w:tcBorders>
              <w:top w:val="single" w:sz="4" w:space="0" w:color="auto"/>
              <w:bottom w:val="single" w:sz="4" w:space="0" w:color="auto"/>
            </w:tcBorders>
          </w:tcPr>
          <w:p w:rsidR="009E7F24" w:rsidRPr="000D1241" w:rsidRDefault="009E7F24" w:rsidP="009E7F24">
            <w:pPr>
              <w:rPr>
                <w:rFonts w:ascii="Arial" w:hAnsi="Arial" w:cs="Arial"/>
                <w:sz w:val="18"/>
                <w:szCs w:val="18"/>
              </w:rPr>
            </w:pPr>
            <w:r w:rsidRPr="000D1241">
              <w:rPr>
                <w:rFonts w:ascii="Arial" w:hAnsi="Arial" w:cs="Arial"/>
                <w:sz w:val="18"/>
                <w:szCs w:val="18"/>
              </w:rPr>
              <w:t>Geranium macrorhizum ´Spessart´</w:t>
            </w:r>
          </w:p>
        </w:tc>
        <w:tc>
          <w:tcPr>
            <w:tcW w:w="1399"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30</w:t>
            </w:r>
          </w:p>
        </w:tc>
        <w:tc>
          <w:tcPr>
            <w:tcW w:w="1224"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biela</w:t>
            </w:r>
          </w:p>
        </w:tc>
        <w:tc>
          <w:tcPr>
            <w:tcW w:w="1481"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III - IV</w:t>
            </w:r>
          </w:p>
        </w:tc>
        <w:tc>
          <w:tcPr>
            <w:tcW w:w="1666"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Polotieň, tieň</w:t>
            </w:r>
          </w:p>
        </w:tc>
        <w:tc>
          <w:tcPr>
            <w:tcW w:w="1225" w:type="dxa"/>
            <w:tcBorders>
              <w:top w:val="single" w:sz="4" w:space="0" w:color="auto"/>
              <w:bottom w:val="single" w:sz="4" w:space="0" w:color="auto"/>
            </w:tcBorders>
          </w:tcPr>
          <w:p w:rsidR="009E7F24" w:rsidRPr="000D1241" w:rsidRDefault="009E7F24" w:rsidP="009E7F24">
            <w:pPr>
              <w:jc w:val="center"/>
              <w:rPr>
                <w:rFonts w:ascii="Arial" w:hAnsi="Arial" w:cs="Arial"/>
                <w:sz w:val="18"/>
                <w:szCs w:val="18"/>
              </w:rPr>
            </w:pPr>
            <w:r w:rsidRPr="000D1241">
              <w:rPr>
                <w:rFonts w:ascii="Arial" w:hAnsi="Arial" w:cs="Arial"/>
                <w:sz w:val="18"/>
                <w:szCs w:val="18"/>
              </w:rPr>
              <w:t>350</w:t>
            </w:r>
          </w:p>
        </w:tc>
      </w:tr>
    </w:tbl>
    <w:p w:rsidR="009E7F24" w:rsidRPr="000D1241" w:rsidRDefault="009E7F24" w:rsidP="000D1241">
      <w:pPr>
        <w:spacing w:before="120" w:after="120"/>
        <w:jc w:val="both"/>
        <w:rPr>
          <w:rFonts w:ascii="Arial" w:hAnsi="Arial" w:cs="Arial"/>
          <w:b/>
          <w:sz w:val="20"/>
          <w:szCs w:val="20"/>
        </w:rPr>
      </w:pPr>
      <w:r w:rsidRPr="000D1241">
        <w:rPr>
          <w:rFonts w:ascii="Arial" w:hAnsi="Arial" w:cs="Arial"/>
          <w:b/>
          <w:sz w:val="20"/>
          <w:szCs w:val="20"/>
        </w:rPr>
        <w:t>TECHNOLÓGIA VÝSADIEB</w:t>
      </w:r>
    </w:p>
    <w:p w:rsidR="000D1241" w:rsidRDefault="009E7F24" w:rsidP="009E7F24">
      <w:pPr>
        <w:jc w:val="both"/>
        <w:rPr>
          <w:rFonts w:ascii="Arial" w:hAnsi="Arial" w:cs="Arial"/>
          <w:sz w:val="20"/>
          <w:szCs w:val="20"/>
        </w:rPr>
      </w:pPr>
      <w:r w:rsidRPr="000D1241">
        <w:rPr>
          <w:rFonts w:ascii="Arial" w:hAnsi="Arial" w:cs="Arial"/>
          <w:sz w:val="20"/>
          <w:szCs w:val="20"/>
        </w:rPr>
        <w:tab/>
        <w:t>Zakladanie zelene a realizáciu sadových úprav sa odporúča vykonávať len vo vhodných agrotechnických termínoch (jar, jeseň). Nerešpektovanie tejto podmienky má odhliadnuc od zvýšeného rizika poškodenia či úhynu vegetačných zložiek spravidla za následok zvyšovanie nákladov súvisiacich so samotnou realizáciu či následnou ú</w:t>
      </w:r>
      <w:r w:rsidR="000D1241">
        <w:rPr>
          <w:rFonts w:ascii="Arial" w:hAnsi="Arial" w:cs="Arial"/>
          <w:sz w:val="20"/>
          <w:szCs w:val="20"/>
        </w:rPr>
        <w:t xml:space="preserve">držbou sadovníckeho diela.     </w:t>
      </w:r>
    </w:p>
    <w:p w:rsidR="009E7F24" w:rsidRPr="009E7F24" w:rsidRDefault="009E7F24" w:rsidP="000D1241">
      <w:pPr>
        <w:spacing w:before="120" w:after="120"/>
        <w:jc w:val="both"/>
        <w:rPr>
          <w:rFonts w:ascii="Arial" w:hAnsi="Arial" w:cs="Arial"/>
          <w:sz w:val="20"/>
          <w:szCs w:val="20"/>
        </w:rPr>
      </w:pPr>
      <w:r w:rsidRPr="009E7F24">
        <w:rPr>
          <w:rFonts w:ascii="Arial" w:hAnsi="Arial" w:cs="Arial"/>
          <w:sz w:val="20"/>
          <w:szCs w:val="20"/>
        </w:rPr>
        <w:t>RASTLINNÝ MATERIÁL</w:t>
      </w:r>
    </w:p>
    <w:p w:rsidR="009E7F24" w:rsidRPr="000D1241" w:rsidRDefault="009E7F24" w:rsidP="009E7F24">
      <w:pPr>
        <w:jc w:val="both"/>
        <w:rPr>
          <w:rFonts w:ascii="Arial" w:hAnsi="Arial" w:cs="Arial"/>
          <w:sz w:val="20"/>
          <w:szCs w:val="20"/>
        </w:rPr>
      </w:pPr>
      <w:r w:rsidRPr="009E7F24">
        <w:rPr>
          <w:rFonts w:ascii="Arial" w:hAnsi="Arial" w:cs="Arial"/>
          <w:sz w:val="18"/>
          <w:szCs w:val="18"/>
        </w:rPr>
        <w:tab/>
      </w:r>
      <w:r w:rsidRPr="000D1241">
        <w:rPr>
          <w:rFonts w:ascii="Arial" w:hAnsi="Arial" w:cs="Arial"/>
          <w:sz w:val="20"/>
          <w:szCs w:val="20"/>
        </w:rPr>
        <w:t xml:space="preserve">Na výsadbu budú použité kvalitné výpestky okrasných škôlok I. triedy akosti spĺňajúce normu STN 46 4902. Musia byť zdravé, nezasiahnuté škodcami či chorobami. Ich habitus musí zodpovedať charakteristickým znakom daného druhu či kultivaru, musí byť bez deformácii a znakov poškodenia teplom, suchom, zimou, vetrom, bez mechanického poškodenia nadzemnej časti alebo balu spôsobeného prepravou či manipuláciou. Navrhnuté listnaté stromy sú s obvodom kmienka 16 – 18cm, trvalky v kontajneroch K9 a kry do živého plota v 1L kontajneroch. </w:t>
      </w:r>
    </w:p>
    <w:p w:rsidR="009E7F24" w:rsidRPr="009E7F24" w:rsidRDefault="009E7F24" w:rsidP="000D1241">
      <w:pPr>
        <w:spacing w:before="120" w:after="120"/>
        <w:jc w:val="both"/>
        <w:rPr>
          <w:rFonts w:ascii="Arial" w:hAnsi="Arial" w:cs="Arial"/>
          <w:sz w:val="20"/>
          <w:szCs w:val="20"/>
        </w:rPr>
      </w:pPr>
      <w:r w:rsidRPr="009E7F24">
        <w:rPr>
          <w:rFonts w:ascii="Arial" w:hAnsi="Arial" w:cs="Arial"/>
          <w:sz w:val="20"/>
          <w:szCs w:val="20"/>
        </w:rPr>
        <w:t>HĹBENIE JÁM PRE VÝSADBY DREVÍN</w:t>
      </w:r>
    </w:p>
    <w:p w:rsidR="009E7F24" w:rsidRPr="000D1241" w:rsidRDefault="009E7F24" w:rsidP="009E7F24">
      <w:pPr>
        <w:jc w:val="both"/>
        <w:rPr>
          <w:rFonts w:ascii="Arial" w:hAnsi="Arial" w:cs="Arial"/>
          <w:sz w:val="20"/>
          <w:szCs w:val="20"/>
        </w:rPr>
      </w:pPr>
      <w:r w:rsidRPr="009E7F24">
        <w:rPr>
          <w:rFonts w:ascii="Arial" w:hAnsi="Arial" w:cs="Arial"/>
          <w:sz w:val="20"/>
          <w:szCs w:val="20"/>
        </w:rPr>
        <w:tab/>
      </w:r>
      <w:r w:rsidRPr="000D1241">
        <w:rPr>
          <w:rFonts w:ascii="Arial" w:hAnsi="Arial" w:cs="Arial"/>
          <w:sz w:val="20"/>
          <w:szCs w:val="20"/>
        </w:rPr>
        <w:t xml:space="preserve">Všeobecne platí, že rastlinný materiál vyžaduje minimálne o tretinu väčší výkop ako je samotná veľkosť kontajneru alebo zemného balu. Navrhované veľkosti rastlín vyžadujú hĺbiť jamy objemu do 0,01m3 pre trvalky, objemu do 0,02 m3 pre kontajnerované kry a objem 0,4 – 1,0 m3 pre stromy s balom. Vykopanú zeminu je potrebné rozdeliť na povrchovú úrodnú zem a menej úrodnú pôdu hlbších vrstiev. Vrchnú zeminu použijeme na spätnú výsadbu, neúrodnú na tzv. miskovanie – úpravu vrstvy zeminy do tvaru kruhovej zálievkovej misky, ktorá udrží vodu zo zálievky v priestore nad koreňovým balom. </w:t>
      </w:r>
    </w:p>
    <w:p w:rsidR="009E7F24" w:rsidRPr="009E7F24" w:rsidRDefault="009E7F24" w:rsidP="000D1241">
      <w:pPr>
        <w:spacing w:before="120" w:after="120"/>
        <w:jc w:val="both"/>
        <w:rPr>
          <w:rFonts w:ascii="Arial" w:hAnsi="Arial" w:cs="Arial"/>
          <w:sz w:val="20"/>
          <w:szCs w:val="20"/>
        </w:rPr>
      </w:pPr>
      <w:r w:rsidRPr="009E7F24">
        <w:rPr>
          <w:rFonts w:ascii="Arial" w:hAnsi="Arial" w:cs="Arial"/>
          <w:sz w:val="20"/>
          <w:szCs w:val="20"/>
        </w:rPr>
        <w:t>VÝSADBA DREVÍN A HNOJENIE</w:t>
      </w:r>
    </w:p>
    <w:p w:rsidR="009E7F24" w:rsidRPr="000D1241" w:rsidRDefault="009E7F24" w:rsidP="000D1241">
      <w:pPr>
        <w:spacing w:after="0"/>
        <w:jc w:val="both"/>
        <w:rPr>
          <w:rFonts w:ascii="Arial" w:hAnsi="Arial" w:cs="Arial"/>
          <w:sz w:val="20"/>
          <w:szCs w:val="20"/>
        </w:rPr>
      </w:pPr>
      <w:r w:rsidRPr="009E7F24">
        <w:rPr>
          <w:rFonts w:ascii="Arial" w:hAnsi="Arial" w:cs="Arial"/>
          <w:sz w:val="20"/>
          <w:szCs w:val="20"/>
        </w:rPr>
        <w:tab/>
      </w:r>
      <w:r w:rsidRPr="000D1241">
        <w:rPr>
          <w:rFonts w:ascii="Arial" w:hAnsi="Arial" w:cs="Arial"/>
          <w:sz w:val="20"/>
          <w:szCs w:val="20"/>
        </w:rPr>
        <w:t xml:space="preserve">Trvalky a kry budú kontajnerované, listnaté stromy so zemným balom. Ich navrhnutá výsadbová veľkosť berie do úvahy možnosti adaptácie daného rastlinného druhu na miestne podmienky, čo ovplyvňuje rýchlosť rastu a budúce pôsobenie rastlín. Optimálny termín na výsadbu drevín je III. – IV. resp. IX. – X. kalendárny mesiac. </w:t>
      </w:r>
    </w:p>
    <w:p w:rsidR="009E7F24" w:rsidRPr="000D1241" w:rsidRDefault="009E7F24" w:rsidP="000D1241">
      <w:pPr>
        <w:spacing w:after="0"/>
        <w:ind w:firstLine="720"/>
        <w:jc w:val="both"/>
        <w:rPr>
          <w:rFonts w:ascii="Arial" w:hAnsi="Arial" w:cs="Arial"/>
          <w:sz w:val="20"/>
          <w:szCs w:val="20"/>
        </w:rPr>
      </w:pPr>
      <w:r w:rsidRPr="000D1241">
        <w:rPr>
          <w:rFonts w:ascii="Arial" w:hAnsi="Arial" w:cs="Arial"/>
          <w:sz w:val="20"/>
          <w:szCs w:val="20"/>
        </w:rPr>
        <w:t xml:space="preserve">Dreviny sa vysádzajú do vyhĺbených jám bez výmeny zeminy. Pri manipulácii so zemným balom je potrebné zaobchádzať opatrne, aby nedošlo k jeho poškodeniu. V prípade, že hĺbka pripravenej jamy je väčšia ako výška balu dreviny, je potrebné upraviť dno jamy do potrebnej výšky dosypaním zeminy. </w:t>
      </w:r>
      <w:r w:rsidRPr="000D1241">
        <w:rPr>
          <w:rFonts w:ascii="Arial" w:hAnsi="Arial" w:cs="Arial"/>
          <w:sz w:val="20"/>
          <w:szCs w:val="20"/>
        </w:rPr>
        <w:lastRenderedPageBreak/>
        <w:t xml:space="preserve">Treba dbať na to, aby bol koreňový krčok stromu v úrovni terénu, v žiadnom prípade nesmie byť pod jeho úrovňou. Zásypovú zeminu v priestore koreňového balu je potrebné zhutniť tak, aby v ňom nezostali vzduchové medzery, ktoré môžu negatívne ovplyvniť rast, príp. spôsobiť poškodenie koreňovej sústavy rastliny. Pri výsadbe sa odporúča použiť zásobné tabletové hnojivo v množstve 6ks na 1 strom a 2ks na ker. </w:t>
      </w:r>
    </w:p>
    <w:p w:rsidR="009E7F24" w:rsidRPr="000D1241" w:rsidRDefault="009E7F24" w:rsidP="000D1241">
      <w:pPr>
        <w:spacing w:after="0"/>
        <w:ind w:firstLine="720"/>
        <w:jc w:val="both"/>
        <w:rPr>
          <w:rFonts w:ascii="Arial" w:hAnsi="Arial" w:cs="Arial"/>
          <w:sz w:val="20"/>
          <w:szCs w:val="20"/>
        </w:rPr>
      </w:pPr>
      <w:r w:rsidRPr="000D1241">
        <w:rPr>
          <w:rFonts w:ascii="Arial" w:hAnsi="Arial" w:cs="Arial"/>
          <w:sz w:val="20"/>
          <w:szCs w:val="20"/>
        </w:rPr>
        <w:t xml:space="preserve">Vzrastlé stromy musia byť ukotvené troma kolmi a zafixované popruhom, Nadzemná časť kolov musí siahať do výšky 1,8m. Strom sa popruhom do tvaru osmičky priviaže ku kolom tak, aby bol fixovaný proti pohybu do strán, pohyb smerom dole by mal zostať voľný. Kmeň stromu bude obalený jutovým pásom. Okolie stromu sa namulčuje drvenou kôrou. </w:t>
      </w:r>
    </w:p>
    <w:p w:rsidR="009E7F24" w:rsidRPr="000D1241" w:rsidRDefault="009E7F24" w:rsidP="000D1241">
      <w:pPr>
        <w:spacing w:after="0"/>
        <w:ind w:firstLine="720"/>
        <w:jc w:val="both"/>
        <w:rPr>
          <w:rFonts w:ascii="Arial" w:hAnsi="Arial" w:cs="Arial"/>
          <w:sz w:val="20"/>
          <w:szCs w:val="20"/>
        </w:rPr>
      </w:pPr>
      <w:r w:rsidRPr="000D1241">
        <w:rPr>
          <w:rFonts w:ascii="Arial" w:hAnsi="Arial" w:cs="Arial"/>
          <w:sz w:val="20"/>
          <w:szCs w:val="20"/>
        </w:rPr>
        <w:t xml:space="preserve">Kry do živého plota budú sadené v jednom rade (2,5 ks/m2) a prihnojené 2ks zásobného hnojiva. Trvalky vysádzame do trojsponu v počte 6ks/m2. </w:t>
      </w:r>
    </w:p>
    <w:p w:rsidR="009E7F24" w:rsidRPr="000D1241" w:rsidRDefault="009E7F24" w:rsidP="000D1241">
      <w:pPr>
        <w:spacing w:after="0"/>
        <w:ind w:firstLine="720"/>
        <w:jc w:val="both"/>
        <w:rPr>
          <w:rFonts w:ascii="Arial" w:hAnsi="Arial" w:cs="Arial"/>
          <w:sz w:val="20"/>
          <w:szCs w:val="20"/>
        </w:rPr>
      </w:pPr>
      <w:r w:rsidRPr="000D1241">
        <w:rPr>
          <w:rFonts w:ascii="Arial" w:hAnsi="Arial" w:cs="Arial"/>
          <w:sz w:val="20"/>
          <w:szCs w:val="20"/>
        </w:rPr>
        <w:t>Po výsadbe je nevyhnutné zabezpečiť adekvátnu zálievku rastlín, čo predstavuje objem 40 – 50l na strom, 10l na ker a 15l na 1m2 trvalkového záhonu. Zálievku stromov uľahčí zhotovená zálievková miska, ktorá udrží vodu zo zálievky v želanom priestore a závlahová sonda z drenážnej trubky. Zálievka výsadieb v záhonoch počíta s objemom 25-40l na 1m2 záhonu.</w:t>
      </w:r>
    </w:p>
    <w:p w:rsidR="000D1241" w:rsidRDefault="009E7F24" w:rsidP="000D1241">
      <w:pPr>
        <w:ind w:firstLine="720"/>
        <w:jc w:val="both"/>
        <w:rPr>
          <w:rFonts w:ascii="Arial" w:hAnsi="Arial" w:cs="Arial"/>
          <w:sz w:val="20"/>
          <w:szCs w:val="20"/>
        </w:rPr>
      </w:pPr>
      <w:r w:rsidRPr="000D1241">
        <w:rPr>
          <w:rFonts w:ascii="Arial" w:hAnsi="Arial" w:cs="Arial"/>
          <w:sz w:val="20"/>
          <w:szCs w:val="20"/>
        </w:rPr>
        <w:t xml:space="preserve">Po ukončení výsadieb treba pristúpiť  k úprave plôch, t.z. k vyčisteniu dotknutých plôch, odstráneniu kameňov, zvyškov tkanín, obalov, buriny a iných materiálov. Celkový vzhľad musí byť čistý, upravený, vo výškovom usporiadaní a v líniách vyznačených v realizačnej časti projektovej dokumentácie. </w:t>
      </w:r>
    </w:p>
    <w:p w:rsidR="009E7F24" w:rsidRPr="009E7F24" w:rsidRDefault="009E7F24" w:rsidP="000D1241">
      <w:pPr>
        <w:jc w:val="both"/>
        <w:rPr>
          <w:rFonts w:ascii="Arial" w:hAnsi="Arial" w:cs="Arial"/>
          <w:sz w:val="20"/>
          <w:szCs w:val="20"/>
        </w:rPr>
      </w:pPr>
      <w:r w:rsidRPr="009E7F24">
        <w:rPr>
          <w:rFonts w:ascii="Arial" w:hAnsi="Arial" w:cs="Arial"/>
          <w:sz w:val="20"/>
          <w:szCs w:val="20"/>
        </w:rPr>
        <w:t>MULČOVANIE VÝSADIEB</w:t>
      </w:r>
    </w:p>
    <w:p w:rsidR="009E7F24" w:rsidRPr="000D1241" w:rsidRDefault="009E7F24" w:rsidP="009E7F24">
      <w:pPr>
        <w:jc w:val="both"/>
        <w:rPr>
          <w:rFonts w:ascii="Arial" w:hAnsi="Arial" w:cs="Arial"/>
          <w:sz w:val="20"/>
          <w:szCs w:val="20"/>
        </w:rPr>
      </w:pPr>
      <w:r w:rsidRPr="009E7F24">
        <w:rPr>
          <w:rFonts w:ascii="Arial" w:hAnsi="Arial" w:cs="Arial"/>
          <w:sz w:val="20"/>
          <w:szCs w:val="20"/>
        </w:rPr>
        <w:tab/>
      </w:r>
      <w:r w:rsidRPr="000D1241">
        <w:rPr>
          <w:rFonts w:ascii="Arial" w:hAnsi="Arial" w:cs="Arial"/>
          <w:sz w:val="20"/>
          <w:szCs w:val="20"/>
        </w:rPr>
        <w:t xml:space="preserve">Mulčovanie výsadieb v záhonoch sa vykoná s použitím mulčovacích plachietok. Mulčovacím materiálom bude drvená andezitová štrkodrva frakcie 8-16mm o hrúbke 50mm. Výška terénu v záhonoch pred výsadbou musí byť voči okolitým chodníkom ponížená o hrúbku mulčovacej vrstvy. </w:t>
      </w:r>
    </w:p>
    <w:p w:rsidR="009E7F24" w:rsidRPr="009E7F24" w:rsidRDefault="009E7F24" w:rsidP="000D1241">
      <w:pPr>
        <w:spacing w:before="120" w:after="120"/>
        <w:jc w:val="both"/>
        <w:rPr>
          <w:rFonts w:ascii="Arial" w:hAnsi="Arial" w:cs="Arial"/>
          <w:sz w:val="18"/>
          <w:szCs w:val="18"/>
        </w:rPr>
      </w:pPr>
      <w:r w:rsidRPr="009E7F24">
        <w:rPr>
          <w:rFonts w:ascii="Arial" w:hAnsi="Arial" w:cs="Arial"/>
          <w:sz w:val="20"/>
          <w:szCs w:val="20"/>
        </w:rPr>
        <w:t>ZAKLADANIE TRÁVNIKOV</w:t>
      </w:r>
    </w:p>
    <w:p w:rsidR="009E7F24" w:rsidRPr="000D1241" w:rsidRDefault="009E7F24" w:rsidP="009E7F24">
      <w:pPr>
        <w:jc w:val="both"/>
        <w:rPr>
          <w:rFonts w:ascii="Arial" w:hAnsi="Arial" w:cs="Arial"/>
          <w:sz w:val="20"/>
          <w:szCs w:val="20"/>
        </w:rPr>
      </w:pPr>
      <w:r w:rsidRPr="009E7F24">
        <w:rPr>
          <w:rFonts w:ascii="Arial" w:hAnsi="Arial" w:cs="Arial"/>
          <w:sz w:val="20"/>
          <w:szCs w:val="20"/>
        </w:rPr>
        <w:tab/>
      </w:r>
      <w:r w:rsidRPr="000D1241">
        <w:rPr>
          <w:rFonts w:ascii="Arial" w:hAnsi="Arial" w:cs="Arial"/>
          <w:sz w:val="20"/>
          <w:szCs w:val="20"/>
        </w:rPr>
        <w:t xml:space="preserve">Obnove trávnatých plôch bude predchádzať celoplošné chemické odburinenie totálnym herbicídnym prípravkom v dostatočnom časovom predstihu. Na potrebných miestach dôjde k odstráneniu stariny, obrobeniu a úprave vrchnej vrstvy pôdy do hĺbky 150-200mm, prípadnému doplneniu vrchnej vrstvy zemného substrátu alebo kvalitnej ornice o hrúbke vrstvy 100-150mm. Plochy určené na založenie trávnika sa vyčistia od kameňov a stavebného odpadu, zrovnajú a vyhrabú. Určená časť trávnikov bude založená položením trávnej mačiny (intenzívna časť, terénne modelácie), zvyšok výsevom trávneho osiva. Trávna mačina musí byť položení dostatočne zavlažená. Na výsev sa odporúča využitie zmesi trávneho osiva znášajúce negatívne podmienky vo forme sucha, či tieňa. Najvhodnejšie obdobie pre zakladanie trávnikov je jarné obdobie od polovice apríla do konca mája alebo jesenný termín od polovice septembra až októbra. Okrem novonavrhovaných trávnikov je potrebné opraviť aj všetky plochy trávnikov, ktoré môžu byť znehodnotené počas stavebných prác (vjazd techniky, skladovanie materiálu).  </w:t>
      </w:r>
    </w:p>
    <w:p w:rsidR="009E7F24" w:rsidRPr="009E7F24" w:rsidRDefault="009E7F24" w:rsidP="000D1241">
      <w:pPr>
        <w:spacing w:before="120" w:after="120"/>
        <w:jc w:val="both"/>
        <w:rPr>
          <w:rFonts w:ascii="Arial" w:hAnsi="Arial" w:cs="Arial"/>
          <w:sz w:val="18"/>
          <w:szCs w:val="18"/>
        </w:rPr>
      </w:pPr>
      <w:r w:rsidRPr="009E7F24">
        <w:rPr>
          <w:rFonts w:ascii="Arial" w:hAnsi="Arial" w:cs="Arial"/>
          <w:sz w:val="20"/>
          <w:szCs w:val="20"/>
        </w:rPr>
        <w:t>MANUÁL UŽÍVANIA A STAROSTLIVOSTI</w:t>
      </w:r>
    </w:p>
    <w:p w:rsidR="009E7F24" w:rsidRPr="000D1241" w:rsidRDefault="009E7F24" w:rsidP="000D1241">
      <w:pPr>
        <w:spacing w:after="0"/>
        <w:jc w:val="both"/>
        <w:rPr>
          <w:rFonts w:ascii="Arial" w:hAnsi="Arial" w:cs="Arial"/>
          <w:sz w:val="20"/>
          <w:szCs w:val="20"/>
        </w:rPr>
      </w:pPr>
      <w:r w:rsidRPr="000D1241">
        <w:rPr>
          <w:rFonts w:ascii="Arial" w:hAnsi="Arial" w:cs="Arial"/>
          <w:sz w:val="20"/>
          <w:szCs w:val="20"/>
        </w:rPr>
        <w:tab/>
        <w:t xml:space="preserve">Založené trávniky je nutné min. 1 krát za 10 dní kosiť, aspoň 2x ročne prihnojiť a v prípade potreby zabezpečiť zálievku. Samozrejmosťou je odvoz a likvidácia pokosenej trávy. Po prvej kosbe sa odporúča vykonať postrek proti dvojklíčnolistým burinám. </w:t>
      </w:r>
    </w:p>
    <w:p w:rsidR="009E7F24" w:rsidRPr="000D1241" w:rsidRDefault="009E7F24" w:rsidP="000D1241">
      <w:pPr>
        <w:spacing w:after="0"/>
        <w:jc w:val="both"/>
        <w:rPr>
          <w:rFonts w:ascii="Arial" w:hAnsi="Arial" w:cs="Arial"/>
          <w:sz w:val="20"/>
          <w:szCs w:val="20"/>
        </w:rPr>
      </w:pPr>
      <w:r w:rsidRPr="000D1241">
        <w:rPr>
          <w:rFonts w:ascii="Arial" w:hAnsi="Arial" w:cs="Arial"/>
          <w:sz w:val="20"/>
          <w:szCs w:val="20"/>
        </w:rPr>
        <w:tab/>
        <w:t>Zálievka vysadených stromov sa prispôsobí aktuálnym potrebám vzhľadom k úhrnu prirodzených zrážok. V období akútneho sucha zalievame stromy závlahovou dávkou 40 - 60l na 1 strom. Starostlivosť o záhonové výsadby spočíva v priebežnom ošetrovaní rastlín (odstraňovanie odkvitnutých súkvetí a poškodených častí) a dôkladnom jarnom vyčistení. Živé ploty sa udržujú v požadovaných parametroch pravidelným rezom min. 2x ročne.</w:t>
      </w:r>
    </w:p>
    <w:p w:rsidR="009E7F24" w:rsidRPr="000D1241" w:rsidRDefault="000D1241" w:rsidP="009E7F24">
      <w:pPr>
        <w:jc w:val="both"/>
        <w:rPr>
          <w:rFonts w:ascii="Arial" w:hAnsi="Arial" w:cs="Arial"/>
          <w:sz w:val="20"/>
          <w:szCs w:val="20"/>
        </w:rPr>
      </w:pPr>
      <w:r>
        <w:rPr>
          <w:rFonts w:ascii="Arial" w:hAnsi="Arial" w:cs="Arial"/>
          <w:sz w:val="20"/>
          <w:szCs w:val="20"/>
        </w:rPr>
        <w:t xml:space="preserve">             </w:t>
      </w:r>
      <w:r w:rsidR="009E7F24" w:rsidRPr="000D1241">
        <w:rPr>
          <w:rFonts w:ascii="Arial" w:hAnsi="Arial" w:cs="Arial"/>
          <w:sz w:val="20"/>
          <w:szCs w:val="20"/>
        </w:rPr>
        <w:t xml:space="preserve">Realizáciu a údržbu sadovníckych úprav by mala vykonávať odborná záhradnícka spoločnosť. </w:t>
      </w:r>
    </w:p>
    <w:bookmarkEnd w:id="1"/>
    <w:p w:rsidR="004A229E" w:rsidRPr="00E62127" w:rsidRDefault="00E62127" w:rsidP="00EC503F">
      <w:pPr>
        <w:jc w:val="both"/>
        <w:rPr>
          <w:rFonts w:ascii="Arial" w:hAnsi="Arial" w:cs="Arial"/>
          <w:b/>
          <w:sz w:val="20"/>
          <w:szCs w:val="20"/>
        </w:rPr>
      </w:pPr>
      <w:r w:rsidRPr="00E62127">
        <w:rPr>
          <w:rFonts w:ascii="Arial" w:hAnsi="Arial" w:cs="Arial"/>
          <w:b/>
          <w:sz w:val="20"/>
          <w:szCs w:val="20"/>
        </w:rPr>
        <w:t>6</w:t>
      </w:r>
      <w:r w:rsidR="00FF4CCC" w:rsidRPr="00E62127">
        <w:rPr>
          <w:rFonts w:ascii="Arial" w:hAnsi="Arial" w:cs="Arial"/>
          <w:b/>
          <w:sz w:val="20"/>
          <w:szCs w:val="20"/>
        </w:rPr>
        <w:t>.</w:t>
      </w:r>
      <w:r w:rsidRPr="00E62127">
        <w:rPr>
          <w:rFonts w:ascii="Arial" w:hAnsi="Arial" w:cs="Arial"/>
          <w:b/>
          <w:sz w:val="20"/>
          <w:szCs w:val="20"/>
        </w:rPr>
        <w:t>3</w:t>
      </w:r>
      <w:r w:rsidR="00FF4CCC" w:rsidRPr="00E62127">
        <w:rPr>
          <w:rFonts w:ascii="Arial" w:hAnsi="Arial" w:cs="Arial"/>
          <w:b/>
          <w:sz w:val="20"/>
          <w:szCs w:val="20"/>
        </w:rPr>
        <w:t xml:space="preserve"> </w:t>
      </w:r>
      <w:r w:rsidR="00EC503F" w:rsidRPr="00E62127">
        <w:rPr>
          <w:rFonts w:ascii="Arial" w:hAnsi="Arial" w:cs="Arial"/>
          <w:b/>
          <w:sz w:val="20"/>
          <w:szCs w:val="20"/>
        </w:rPr>
        <w:t>ELEKTROINŠTALÁCIE:</w:t>
      </w:r>
    </w:p>
    <w:p w:rsidR="00E62127" w:rsidRPr="00745549" w:rsidRDefault="00E62127" w:rsidP="00E62127">
      <w:pPr>
        <w:pStyle w:val="GabkovNadpiskapitoly"/>
        <w:rPr>
          <w:rFonts w:ascii="Arial" w:hAnsi="Arial" w:cs="Arial"/>
          <w:sz w:val="20"/>
          <w:szCs w:val="20"/>
        </w:rPr>
      </w:pPr>
      <w:bookmarkStart w:id="2" w:name="_Toc507787472"/>
      <w:r w:rsidRPr="00745549">
        <w:rPr>
          <w:rFonts w:ascii="Arial" w:hAnsi="Arial" w:cs="Arial"/>
          <w:sz w:val="20"/>
          <w:szCs w:val="20"/>
        </w:rPr>
        <w:t>Zadanie</w:t>
      </w:r>
      <w:bookmarkEnd w:id="2"/>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Projektová dokumentácia rieši verejné osvetlenie pre revitalizovaný </w:t>
      </w:r>
      <w:proofErr w:type="spellStart"/>
      <w:r w:rsidRPr="00745549">
        <w:rPr>
          <w:rFonts w:ascii="Arial" w:hAnsi="Arial" w:cs="Arial"/>
          <w:sz w:val="20"/>
          <w:szCs w:val="20"/>
        </w:rPr>
        <w:t>vnútroblok</w:t>
      </w:r>
      <w:proofErr w:type="spellEnd"/>
      <w:r w:rsidRPr="00745549">
        <w:rPr>
          <w:rFonts w:ascii="Arial" w:hAnsi="Arial" w:cs="Arial"/>
          <w:sz w:val="20"/>
          <w:szCs w:val="20"/>
        </w:rPr>
        <w:t xml:space="preserve"> vedľa MŠ Slimáčik v meste Trenčín.</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ab/>
        <w:t>Projekt rieši:</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lastRenderedPageBreak/>
        <w:tab/>
        <w:t>- osadenie nových podperných bodov (prírubový stožiar hliníkový dl.: 5m)</w:t>
      </w:r>
    </w:p>
    <w:p w:rsidR="000D1241" w:rsidRDefault="00E62127" w:rsidP="00E62127">
      <w:pPr>
        <w:pStyle w:val="Gabkovtext"/>
        <w:rPr>
          <w:rFonts w:ascii="Arial" w:hAnsi="Arial" w:cs="Arial"/>
          <w:sz w:val="20"/>
          <w:szCs w:val="20"/>
        </w:rPr>
      </w:pPr>
      <w:r w:rsidRPr="00745549">
        <w:rPr>
          <w:rFonts w:ascii="Arial" w:hAnsi="Arial" w:cs="Arial"/>
          <w:sz w:val="20"/>
          <w:szCs w:val="20"/>
        </w:rPr>
        <w:tab/>
        <w:t>- osadenie svietidiel LED (BDP001 PCF 1xECO20/830 DS, PHILIPS) na nové podperné</w:t>
      </w:r>
    </w:p>
    <w:p w:rsidR="00E62127" w:rsidRPr="00745549" w:rsidRDefault="000D1241" w:rsidP="00E62127">
      <w:pPr>
        <w:pStyle w:val="Gabkovtext"/>
        <w:rPr>
          <w:rFonts w:ascii="Arial" w:hAnsi="Arial" w:cs="Arial"/>
          <w:sz w:val="20"/>
          <w:szCs w:val="20"/>
        </w:rPr>
      </w:pPr>
      <w:r>
        <w:rPr>
          <w:rFonts w:ascii="Arial" w:hAnsi="Arial" w:cs="Arial"/>
          <w:sz w:val="20"/>
          <w:szCs w:val="20"/>
        </w:rPr>
        <w:t xml:space="preserve">              </w:t>
      </w:r>
      <w:r w:rsidR="00E62127" w:rsidRPr="00745549">
        <w:rPr>
          <w:rFonts w:ascii="Arial" w:hAnsi="Arial" w:cs="Arial"/>
          <w:sz w:val="20"/>
          <w:szCs w:val="20"/>
        </w:rPr>
        <w:t xml:space="preserve"> body</w:t>
      </w:r>
    </w:p>
    <w:p w:rsidR="000D1241" w:rsidRDefault="00E62127" w:rsidP="00E62127">
      <w:pPr>
        <w:pStyle w:val="Gabkovtext"/>
        <w:rPr>
          <w:rFonts w:ascii="Arial" w:hAnsi="Arial" w:cs="Arial"/>
          <w:sz w:val="20"/>
          <w:szCs w:val="20"/>
        </w:rPr>
      </w:pPr>
      <w:r w:rsidRPr="00745549">
        <w:rPr>
          <w:rFonts w:ascii="Arial" w:hAnsi="Arial" w:cs="Arial"/>
          <w:sz w:val="20"/>
          <w:szCs w:val="20"/>
        </w:rPr>
        <w:tab/>
        <w:t>- uzemnenie a ochranu pred bleskom (</w:t>
      </w:r>
      <w:proofErr w:type="spellStart"/>
      <w:r w:rsidRPr="00745549">
        <w:rPr>
          <w:rFonts w:ascii="Arial" w:hAnsi="Arial" w:cs="Arial"/>
          <w:sz w:val="20"/>
          <w:szCs w:val="20"/>
        </w:rPr>
        <w:t>FeZn</w:t>
      </w:r>
      <w:proofErr w:type="spellEnd"/>
      <w:r w:rsidRPr="00745549">
        <w:rPr>
          <w:rFonts w:ascii="Arial" w:hAnsi="Arial" w:cs="Arial"/>
          <w:sz w:val="20"/>
          <w:szCs w:val="20"/>
        </w:rPr>
        <w:t xml:space="preserve"> 30x4 resp. </w:t>
      </w:r>
      <w:proofErr w:type="spellStart"/>
      <w:r w:rsidRPr="00745549">
        <w:rPr>
          <w:rFonts w:ascii="Arial" w:hAnsi="Arial" w:cs="Arial"/>
          <w:sz w:val="20"/>
          <w:szCs w:val="20"/>
        </w:rPr>
        <w:t>FeZn</w:t>
      </w:r>
      <w:proofErr w:type="spellEnd"/>
      <w:r w:rsidRPr="00745549">
        <w:rPr>
          <w:rFonts w:ascii="Arial" w:hAnsi="Arial" w:cs="Arial"/>
          <w:sz w:val="20"/>
          <w:szCs w:val="20"/>
        </w:rPr>
        <w:t xml:space="preserve"> </w:t>
      </w:r>
      <w:r w:rsidRPr="00745549">
        <w:rPr>
          <w:rFonts w:ascii="Cambria Math" w:hAnsi="Cambria Math" w:cs="Cambria Math"/>
          <w:sz w:val="20"/>
          <w:szCs w:val="20"/>
        </w:rPr>
        <w:t>∅</w:t>
      </w:r>
      <w:r w:rsidRPr="00745549">
        <w:rPr>
          <w:rFonts w:ascii="Arial" w:hAnsi="Arial" w:cs="Arial"/>
          <w:sz w:val="20"/>
          <w:szCs w:val="20"/>
        </w:rPr>
        <w:t xml:space="preserve">10 uložený v káblovej </w:t>
      </w:r>
    </w:p>
    <w:p w:rsidR="00E62127" w:rsidRPr="00745549" w:rsidRDefault="000D1241" w:rsidP="00E62127">
      <w:pPr>
        <w:pStyle w:val="Gabkovtext"/>
        <w:rPr>
          <w:rFonts w:ascii="Arial" w:hAnsi="Arial" w:cs="Arial"/>
          <w:sz w:val="20"/>
          <w:szCs w:val="20"/>
        </w:rPr>
      </w:pPr>
      <w:r>
        <w:rPr>
          <w:rFonts w:ascii="Arial" w:hAnsi="Arial" w:cs="Arial"/>
          <w:sz w:val="20"/>
          <w:szCs w:val="20"/>
        </w:rPr>
        <w:t xml:space="preserve">               </w:t>
      </w:r>
      <w:r w:rsidR="00E62127" w:rsidRPr="00745549">
        <w:rPr>
          <w:rFonts w:ascii="Arial" w:hAnsi="Arial" w:cs="Arial"/>
          <w:sz w:val="20"/>
          <w:szCs w:val="20"/>
        </w:rPr>
        <w:t>ryhe)</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ab/>
        <w:t>Projekt nerieši:</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ab/>
        <w:t>- rozvádzače RVO (sú existujúce, nie sú predmetom projektu)</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ab/>
      </w:r>
    </w:p>
    <w:p w:rsidR="00E62127" w:rsidRPr="00745549" w:rsidRDefault="00E62127" w:rsidP="00E62127">
      <w:pPr>
        <w:pStyle w:val="GabkovNadpiskapitoly"/>
        <w:rPr>
          <w:rFonts w:ascii="Arial" w:hAnsi="Arial" w:cs="Arial"/>
          <w:sz w:val="20"/>
          <w:szCs w:val="20"/>
        </w:rPr>
      </w:pPr>
      <w:bookmarkStart w:id="3" w:name="_Toc507787473"/>
      <w:r w:rsidRPr="00745549">
        <w:rPr>
          <w:rFonts w:ascii="Arial" w:hAnsi="Arial" w:cs="Arial"/>
          <w:sz w:val="20"/>
          <w:szCs w:val="20"/>
        </w:rPr>
        <w:t>Základné technické údaje</w:t>
      </w:r>
      <w:bookmarkEnd w:id="3"/>
    </w:p>
    <w:p w:rsidR="00E62127" w:rsidRPr="00745549" w:rsidRDefault="00E62127" w:rsidP="00E62127">
      <w:pPr>
        <w:rPr>
          <w:rFonts w:ascii="Arial" w:hAnsi="Arial" w:cs="Arial"/>
          <w:sz w:val="20"/>
          <w:szCs w:val="20"/>
        </w:rPr>
      </w:pPr>
      <w:r w:rsidRPr="00745549">
        <w:rPr>
          <w:rFonts w:ascii="Arial" w:hAnsi="Arial" w:cs="Arial"/>
          <w:sz w:val="20"/>
          <w:szCs w:val="20"/>
        </w:rPr>
        <w:tab/>
        <w:t xml:space="preserve">Systém: </w:t>
      </w:r>
      <w:r w:rsidRPr="00745549">
        <w:rPr>
          <w:rFonts w:ascii="Arial" w:hAnsi="Arial" w:cs="Arial"/>
          <w:sz w:val="20"/>
          <w:szCs w:val="20"/>
        </w:rPr>
        <w:tab/>
        <w:t>3+PEN, ~50Hz, 400V/TN-C</w:t>
      </w:r>
    </w:p>
    <w:p w:rsidR="00E62127" w:rsidRPr="00745549" w:rsidRDefault="00E62127" w:rsidP="00E62127">
      <w:pPr>
        <w:pStyle w:val="Gabkovtext"/>
        <w:ind w:firstLine="0"/>
        <w:rPr>
          <w:rFonts w:ascii="Arial" w:hAnsi="Arial" w:cs="Arial"/>
          <w:sz w:val="20"/>
          <w:szCs w:val="20"/>
        </w:rPr>
      </w:pPr>
      <w:r w:rsidRPr="00745549">
        <w:rPr>
          <w:rFonts w:ascii="Arial" w:hAnsi="Arial" w:cs="Arial"/>
          <w:sz w:val="20"/>
          <w:szCs w:val="20"/>
        </w:rPr>
        <w:t>Ochrana pred zásahom elektrickým prúdom podľa STN 33 2000-4-41:2007</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411. Samočinné odpojenie napájania:</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        - základná ochrana</w:t>
      </w:r>
      <w:r w:rsidRPr="00745549">
        <w:rPr>
          <w:rFonts w:ascii="Arial" w:hAnsi="Arial" w:cs="Arial"/>
          <w:sz w:val="20"/>
          <w:szCs w:val="20"/>
        </w:rPr>
        <w:tab/>
        <w:t>: základná izolácia živých častí (príloha A, A1),</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                                              : zábrany alebo kryty (príloha A, A2)</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       - ochrana pri poruche    : ochranné uzemnenie a ochranné pospájanie (411.3.1)</w:t>
      </w:r>
      <w:r w:rsidRPr="00745549">
        <w:rPr>
          <w:rFonts w:ascii="Arial" w:hAnsi="Arial" w:cs="Arial"/>
          <w:sz w:val="20"/>
          <w:szCs w:val="20"/>
        </w:rPr>
        <w:tab/>
      </w:r>
      <w:r w:rsidRPr="00745549">
        <w:rPr>
          <w:rFonts w:ascii="Arial" w:hAnsi="Arial" w:cs="Arial"/>
          <w:sz w:val="20"/>
          <w:szCs w:val="20"/>
        </w:rPr>
        <w:tab/>
      </w:r>
      <w:r w:rsidRPr="00745549">
        <w:rPr>
          <w:rFonts w:ascii="Arial" w:hAnsi="Arial" w:cs="Arial"/>
          <w:sz w:val="20"/>
          <w:szCs w:val="20"/>
        </w:rPr>
        <w:tab/>
      </w:r>
      <w:r w:rsidRPr="00745549">
        <w:rPr>
          <w:rFonts w:ascii="Arial" w:hAnsi="Arial" w:cs="Arial"/>
          <w:sz w:val="20"/>
          <w:szCs w:val="20"/>
        </w:rPr>
        <w:tab/>
      </w:r>
      <w:r w:rsidRPr="00745549">
        <w:rPr>
          <w:rFonts w:ascii="Arial" w:hAnsi="Arial" w:cs="Arial"/>
          <w:sz w:val="20"/>
          <w:szCs w:val="20"/>
        </w:rPr>
        <w:tab/>
        <w:t xml:space="preserve">: samočinné odpojenie pri poruche (411.3.2) </w:t>
      </w:r>
    </w:p>
    <w:p w:rsidR="00E62127" w:rsidRPr="00745549" w:rsidRDefault="00E62127" w:rsidP="00E62127">
      <w:pPr>
        <w:pStyle w:val="Gabkovtext"/>
        <w:rPr>
          <w:rFonts w:ascii="Arial" w:hAnsi="Arial" w:cs="Arial"/>
          <w:sz w:val="20"/>
          <w:szCs w:val="20"/>
        </w:rPr>
      </w:pPr>
    </w:p>
    <w:p w:rsidR="00E62127" w:rsidRPr="00745549" w:rsidRDefault="00E62127" w:rsidP="00E62127">
      <w:pPr>
        <w:spacing w:line="288" w:lineRule="auto"/>
        <w:ind w:firstLine="567"/>
        <w:rPr>
          <w:rFonts w:ascii="Arial" w:hAnsi="Arial" w:cs="Arial"/>
          <w:sz w:val="20"/>
          <w:szCs w:val="20"/>
        </w:rPr>
      </w:pPr>
      <w:r w:rsidRPr="00745549">
        <w:rPr>
          <w:rFonts w:ascii="Arial" w:hAnsi="Arial" w:cs="Arial"/>
          <w:sz w:val="20"/>
          <w:szCs w:val="20"/>
        </w:rPr>
        <w:t>Určenie vonkajších vplyvov podľa STN 33 2000-5-51, nie je predmetom projektu pre stavebné povolenie.</w:t>
      </w:r>
    </w:p>
    <w:p w:rsidR="00E62127" w:rsidRPr="00745549" w:rsidRDefault="00E62127" w:rsidP="00E62127">
      <w:pPr>
        <w:pStyle w:val="Gabkovtext"/>
        <w:ind w:firstLine="567"/>
        <w:rPr>
          <w:rFonts w:ascii="Arial" w:hAnsi="Arial" w:cs="Arial"/>
          <w:sz w:val="20"/>
          <w:szCs w:val="20"/>
        </w:rPr>
      </w:pPr>
      <w:r w:rsidRPr="00745549">
        <w:rPr>
          <w:rFonts w:ascii="Arial" w:hAnsi="Arial" w:cs="Arial"/>
          <w:sz w:val="20"/>
          <w:szCs w:val="20"/>
        </w:rPr>
        <w:t xml:space="preserve">Zatriedenie technického zariadenia podľa vyhlášky č. 508/2009 </w:t>
      </w:r>
      <w:proofErr w:type="spellStart"/>
      <w:r w:rsidRPr="00745549">
        <w:rPr>
          <w:rFonts w:ascii="Arial" w:hAnsi="Arial" w:cs="Arial"/>
          <w:sz w:val="20"/>
          <w:szCs w:val="20"/>
        </w:rPr>
        <w:t>Zb.Z</w:t>
      </w:r>
      <w:proofErr w:type="spellEnd"/>
      <w:r w:rsidRPr="00745549">
        <w:rPr>
          <w:rFonts w:ascii="Arial" w:hAnsi="Arial" w:cs="Arial"/>
          <w:sz w:val="20"/>
          <w:szCs w:val="20"/>
        </w:rPr>
        <w:t>.:</w:t>
      </w:r>
    </w:p>
    <w:p w:rsidR="00E62127" w:rsidRPr="00745549" w:rsidRDefault="00E62127" w:rsidP="00E62127">
      <w:pPr>
        <w:pStyle w:val="Gabkovtext"/>
        <w:ind w:left="709"/>
        <w:rPr>
          <w:rFonts w:ascii="Arial" w:hAnsi="Arial" w:cs="Arial"/>
          <w:b/>
          <w:sz w:val="20"/>
          <w:szCs w:val="20"/>
        </w:rPr>
      </w:pPr>
      <w:r w:rsidRPr="00745549">
        <w:rPr>
          <w:rFonts w:ascii="Arial" w:hAnsi="Arial" w:cs="Arial"/>
          <w:b/>
          <w:sz w:val="20"/>
          <w:szCs w:val="20"/>
        </w:rPr>
        <w:t xml:space="preserve"> – Technické zariadenie elektrické skupina: B</w:t>
      </w:r>
    </w:p>
    <w:p w:rsidR="00E62127" w:rsidRPr="00745549" w:rsidRDefault="00E62127" w:rsidP="009A6DBB">
      <w:pPr>
        <w:pStyle w:val="GabkovNadpiskapitoly"/>
        <w:spacing w:before="120" w:after="120"/>
        <w:rPr>
          <w:rFonts w:ascii="Arial" w:hAnsi="Arial" w:cs="Arial"/>
          <w:sz w:val="20"/>
          <w:szCs w:val="20"/>
        </w:rPr>
      </w:pPr>
      <w:bookmarkStart w:id="4" w:name="_Toc507787474"/>
      <w:r w:rsidRPr="00745549">
        <w:rPr>
          <w:rFonts w:ascii="Arial" w:hAnsi="Arial" w:cs="Arial"/>
          <w:sz w:val="20"/>
          <w:szCs w:val="20"/>
        </w:rPr>
        <w:t>Výkonová bilancia</w:t>
      </w:r>
      <w:bookmarkEnd w:id="4"/>
    </w:p>
    <w:p w:rsidR="00E62127" w:rsidRPr="00745549" w:rsidRDefault="00E62127" w:rsidP="00E62127">
      <w:pPr>
        <w:pStyle w:val="Gabkovtext"/>
        <w:tabs>
          <w:tab w:val="left" w:pos="3544"/>
        </w:tabs>
        <w:rPr>
          <w:rFonts w:ascii="Arial" w:hAnsi="Arial" w:cs="Arial"/>
          <w:sz w:val="20"/>
          <w:szCs w:val="20"/>
        </w:rPr>
      </w:pPr>
      <w:r w:rsidRPr="00745549">
        <w:rPr>
          <w:rFonts w:ascii="Arial" w:hAnsi="Arial" w:cs="Arial"/>
          <w:sz w:val="20"/>
          <w:szCs w:val="20"/>
        </w:rPr>
        <w:t>Inštalovaný príkon:</w:t>
      </w:r>
      <w:r w:rsidRPr="00745549">
        <w:rPr>
          <w:rFonts w:ascii="Arial" w:hAnsi="Arial" w:cs="Arial"/>
          <w:sz w:val="20"/>
          <w:szCs w:val="20"/>
        </w:rPr>
        <w:tab/>
        <w:t>0,145 kW</w:t>
      </w:r>
    </w:p>
    <w:p w:rsidR="00E62127" w:rsidRPr="00745549" w:rsidRDefault="00E62127" w:rsidP="00E62127">
      <w:pPr>
        <w:pStyle w:val="Gabkovtext"/>
        <w:tabs>
          <w:tab w:val="left" w:pos="3544"/>
        </w:tabs>
        <w:rPr>
          <w:rFonts w:ascii="Arial" w:hAnsi="Arial" w:cs="Arial"/>
          <w:sz w:val="20"/>
          <w:szCs w:val="20"/>
        </w:rPr>
      </w:pPr>
      <w:r w:rsidRPr="00745549">
        <w:rPr>
          <w:rFonts w:ascii="Arial" w:hAnsi="Arial" w:cs="Arial"/>
          <w:sz w:val="20"/>
          <w:szCs w:val="20"/>
        </w:rPr>
        <w:t>Súčasný príkon:</w:t>
      </w:r>
      <w:r w:rsidRPr="00745549">
        <w:rPr>
          <w:rFonts w:ascii="Arial" w:hAnsi="Arial" w:cs="Arial"/>
          <w:sz w:val="20"/>
          <w:szCs w:val="20"/>
        </w:rPr>
        <w:tab/>
        <w:t>0,145 kW</w:t>
      </w:r>
    </w:p>
    <w:p w:rsidR="00E62127" w:rsidRPr="00745549" w:rsidRDefault="00E62127" w:rsidP="00E62127">
      <w:pPr>
        <w:pStyle w:val="Gabkovtext"/>
        <w:tabs>
          <w:tab w:val="left" w:pos="3544"/>
        </w:tabs>
        <w:rPr>
          <w:rFonts w:ascii="Arial" w:hAnsi="Arial" w:cs="Arial"/>
          <w:sz w:val="20"/>
          <w:szCs w:val="20"/>
        </w:rPr>
      </w:pPr>
      <w:r w:rsidRPr="00745549">
        <w:rPr>
          <w:rFonts w:ascii="Arial" w:hAnsi="Arial" w:cs="Arial"/>
          <w:sz w:val="20"/>
          <w:szCs w:val="20"/>
        </w:rPr>
        <w:t>Súčasnosť: 1</w:t>
      </w:r>
    </w:p>
    <w:p w:rsidR="00E62127" w:rsidRPr="00745549" w:rsidRDefault="00E62127" w:rsidP="009A6DBB">
      <w:pPr>
        <w:pStyle w:val="GabkovNadpiskapitoly"/>
        <w:spacing w:before="120" w:after="120"/>
        <w:rPr>
          <w:rFonts w:ascii="Arial" w:hAnsi="Arial" w:cs="Arial"/>
          <w:sz w:val="20"/>
          <w:szCs w:val="20"/>
        </w:rPr>
      </w:pPr>
      <w:bookmarkStart w:id="5" w:name="_Toc507787475"/>
      <w:r w:rsidRPr="00745549">
        <w:rPr>
          <w:rFonts w:ascii="Arial" w:hAnsi="Arial" w:cs="Arial"/>
          <w:sz w:val="20"/>
          <w:szCs w:val="20"/>
        </w:rPr>
        <w:t>Podklady k riešeniu:</w:t>
      </w:r>
      <w:bookmarkEnd w:id="5"/>
    </w:p>
    <w:p w:rsidR="00E62127" w:rsidRPr="00745549" w:rsidRDefault="00E62127" w:rsidP="00E62127">
      <w:pPr>
        <w:pStyle w:val="Gabkovtext"/>
        <w:tabs>
          <w:tab w:val="left" w:pos="1134"/>
        </w:tabs>
        <w:ind w:firstLine="0"/>
        <w:rPr>
          <w:rFonts w:ascii="Arial" w:hAnsi="Arial" w:cs="Arial"/>
          <w:sz w:val="20"/>
          <w:szCs w:val="20"/>
        </w:rPr>
      </w:pPr>
      <w:r w:rsidRPr="00745549">
        <w:rPr>
          <w:rFonts w:ascii="Arial" w:hAnsi="Arial" w:cs="Arial"/>
          <w:sz w:val="20"/>
          <w:szCs w:val="20"/>
        </w:rPr>
        <w:tab/>
        <w:t>- geodetické zameranie stavby</w:t>
      </w:r>
    </w:p>
    <w:p w:rsidR="00E62127" w:rsidRPr="00745549" w:rsidRDefault="00E62127" w:rsidP="00E62127">
      <w:pPr>
        <w:pStyle w:val="Gabkovtext"/>
        <w:tabs>
          <w:tab w:val="left" w:pos="1134"/>
        </w:tabs>
        <w:ind w:firstLine="0"/>
        <w:rPr>
          <w:rFonts w:ascii="Arial" w:hAnsi="Arial" w:cs="Arial"/>
          <w:sz w:val="20"/>
          <w:szCs w:val="20"/>
        </w:rPr>
      </w:pPr>
      <w:r w:rsidRPr="00745549">
        <w:rPr>
          <w:rFonts w:ascii="Arial" w:hAnsi="Arial" w:cs="Arial"/>
          <w:sz w:val="20"/>
          <w:szCs w:val="20"/>
        </w:rPr>
        <w:tab/>
        <w:t>- osobná prehliadka miesta, podklady stavby,</w:t>
      </w:r>
    </w:p>
    <w:p w:rsidR="00E62127" w:rsidRPr="00745549" w:rsidRDefault="00E62127" w:rsidP="00E62127">
      <w:pPr>
        <w:pStyle w:val="Gabkovtext"/>
        <w:tabs>
          <w:tab w:val="left" w:pos="1134"/>
        </w:tabs>
        <w:ind w:firstLine="0"/>
        <w:rPr>
          <w:rFonts w:ascii="Arial" w:hAnsi="Arial" w:cs="Arial"/>
          <w:sz w:val="20"/>
          <w:szCs w:val="20"/>
        </w:rPr>
      </w:pPr>
      <w:r w:rsidRPr="00745549">
        <w:rPr>
          <w:rFonts w:ascii="Arial" w:hAnsi="Arial" w:cs="Arial"/>
          <w:sz w:val="20"/>
          <w:szCs w:val="20"/>
        </w:rPr>
        <w:tab/>
        <w:t xml:space="preserve">- konzultácia s pracovníkom </w:t>
      </w:r>
      <w:proofErr w:type="spellStart"/>
      <w:r w:rsidRPr="00745549">
        <w:rPr>
          <w:rFonts w:ascii="Arial" w:hAnsi="Arial" w:cs="Arial"/>
          <w:sz w:val="20"/>
          <w:szCs w:val="20"/>
        </w:rPr>
        <w:t>fi</w:t>
      </w:r>
      <w:proofErr w:type="spellEnd"/>
      <w:r w:rsidRPr="00745549">
        <w:rPr>
          <w:rFonts w:ascii="Arial" w:hAnsi="Arial" w:cs="Arial"/>
          <w:sz w:val="20"/>
          <w:szCs w:val="20"/>
        </w:rPr>
        <w:t>. PHILIPS,</w:t>
      </w:r>
    </w:p>
    <w:p w:rsidR="00E62127" w:rsidRPr="00745549" w:rsidRDefault="00E62127" w:rsidP="00E62127">
      <w:pPr>
        <w:pStyle w:val="Gabkovtext"/>
        <w:tabs>
          <w:tab w:val="left" w:pos="1134"/>
        </w:tabs>
        <w:ind w:firstLine="0"/>
        <w:rPr>
          <w:rFonts w:ascii="Arial" w:hAnsi="Arial" w:cs="Arial"/>
          <w:sz w:val="20"/>
          <w:szCs w:val="20"/>
        </w:rPr>
      </w:pPr>
      <w:r w:rsidRPr="00745549">
        <w:rPr>
          <w:rFonts w:ascii="Arial" w:hAnsi="Arial" w:cs="Arial"/>
          <w:sz w:val="20"/>
          <w:szCs w:val="20"/>
        </w:rPr>
        <w:tab/>
        <w:t>- príslušné predpisy a normy STN EN 12665, 13201-1/2/3/4 a iné.</w:t>
      </w:r>
    </w:p>
    <w:p w:rsidR="00E62127" w:rsidRPr="00745549" w:rsidRDefault="00E62127" w:rsidP="00E62127">
      <w:pPr>
        <w:pStyle w:val="Gabkovtext"/>
        <w:rPr>
          <w:rFonts w:ascii="Arial" w:hAnsi="Arial" w:cs="Arial"/>
          <w:sz w:val="20"/>
          <w:szCs w:val="20"/>
        </w:rPr>
      </w:pPr>
    </w:p>
    <w:p w:rsidR="00E62127" w:rsidRPr="00745549" w:rsidRDefault="00E62127" w:rsidP="00E62127">
      <w:pPr>
        <w:pStyle w:val="GabkovNadpiskapitoly"/>
        <w:rPr>
          <w:rFonts w:ascii="Arial" w:hAnsi="Arial" w:cs="Arial"/>
          <w:sz w:val="20"/>
          <w:szCs w:val="20"/>
        </w:rPr>
      </w:pPr>
      <w:bookmarkStart w:id="6" w:name="_Toc507787476"/>
      <w:r w:rsidRPr="00745549">
        <w:rPr>
          <w:rFonts w:ascii="Arial" w:hAnsi="Arial" w:cs="Arial"/>
          <w:sz w:val="20"/>
          <w:szCs w:val="20"/>
        </w:rPr>
        <w:t>Zatriedenie a požiadavky na osvetlenie komunikácií podľa STN EN 13201-1,2,3,4:2015</w:t>
      </w:r>
      <w:bookmarkEnd w:id="6"/>
    </w:p>
    <w:p w:rsidR="00E62127" w:rsidRPr="00745549" w:rsidRDefault="00E62127" w:rsidP="00E62127">
      <w:pPr>
        <w:pStyle w:val="Gabkovtext"/>
        <w:rPr>
          <w:rFonts w:ascii="Arial" w:hAnsi="Arial" w:cs="Arial"/>
          <w:sz w:val="20"/>
          <w:szCs w:val="20"/>
        </w:rPr>
      </w:pPr>
    </w:p>
    <w:p w:rsidR="00E62127" w:rsidRPr="00745549" w:rsidRDefault="00E62127" w:rsidP="00E62127">
      <w:pPr>
        <w:pStyle w:val="Gabkovtext"/>
        <w:tabs>
          <w:tab w:val="left" w:pos="1418"/>
          <w:tab w:val="left" w:pos="1701"/>
        </w:tabs>
        <w:ind w:firstLine="0"/>
        <w:rPr>
          <w:rFonts w:ascii="Arial" w:hAnsi="Arial" w:cs="Arial"/>
          <w:sz w:val="20"/>
          <w:szCs w:val="20"/>
          <w:u w:val="single"/>
        </w:rPr>
      </w:pPr>
      <w:r w:rsidRPr="00745549">
        <w:rPr>
          <w:rFonts w:ascii="Arial" w:hAnsi="Arial" w:cs="Arial"/>
          <w:sz w:val="20"/>
          <w:szCs w:val="20"/>
          <w:u w:val="single"/>
        </w:rPr>
        <w:t>Účelová komunikácia - chodník:</w:t>
      </w:r>
    </w:p>
    <w:p w:rsidR="00E62127" w:rsidRPr="00745549" w:rsidRDefault="00E62127" w:rsidP="00E62127">
      <w:pPr>
        <w:pStyle w:val="Gabkovtext"/>
        <w:tabs>
          <w:tab w:val="left" w:pos="1418"/>
          <w:tab w:val="left" w:pos="1701"/>
        </w:tabs>
        <w:ind w:firstLine="0"/>
        <w:rPr>
          <w:rFonts w:ascii="Arial" w:hAnsi="Arial" w:cs="Arial"/>
          <w:sz w:val="20"/>
          <w:szCs w:val="20"/>
        </w:rPr>
      </w:pPr>
      <w:r w:rsidRPr="00745549">
        <w:rPr>
          <w:rFonts w:ascii="Arial" w:hAnsi="Arial" w:cs="Arial"/>
          <w:sz w:val="20"/>
          <w:szCs w:val="20"/>
        </w:rPr>
        <w:tab/>
      </w:r>
      <w:r w:rsidRPr="00745549">
        <w:rPr>
          <w:rFonts w:ascii="Arial" w:hAnsi="Arial" w:cs="Arial"/>
          <w:sz w:val="20"/>
          <w:szCs w:val="20"/>
        </w:rPr>
        <w:tab/>
        <w:t>- šírka cca 1,5 m,</w:t>
      </w:r>
    </w:p>
    <w:p w:rsidR="00E62127" w:rsidRPr="00745549" w:rsidRDefault="00E62127" w:rsidP="00E62127">
      <w:pPr>
        <w:pStyle w:val="Gabkovtext"/>
        <w:tabs>
          <w:tab w:val="left" w:pos="1418"/>
          <w:tab w:val="left" w:pos="1701"/>
        </w:tabs>
        <w:ind w:firstLine="0"/>
        <w:rPr>
          <w:rFonts w:ascii="Arial" w:hAnsi="Arial" w:cs="Arial"/>
          <w:sz w:val="20"/>
          <w:szCs w:val="20"/>
        </w:rPr>
      </w:pPr>
      <w:r w:rsidRPr="00745549">
        <w:rPr>
          <w:rFonts w:ascii="Arial" w:hAnsi="Arial" w:cs="Arial"/>
          <w:sz w:val="20"/>
          <w:szCs w:val="20"/>
        </w:rPr>
        <w:tab/>
      </w:r>
      <w:r w:rsidRPr="00745549">
        <w:rPr>
          <w:rFonts w:ascii="Arial" w:hAnsi="Arial" w:cs="Arial"/>
          <w:sz w:val="20"/>
          <w:szCs w:val="20"/>
        </w:rPr>
        <w:tab/>
        <w:t>- trieda osvetlenia P5</w:t>
      </w:r>
    </w:p>
    <w:p w:rsidR="00E62127" w:rsidRPr="00745549" w:rsidRDefault="00E62127" w:rsidP="00E62127">
      <w:pPr>
        <w:pStyle w:val="Gabkovtext"/>
        <w:tabs>
          <w:tab w:val="left" w:pos="1418"/>
          <w:tab w:val="left" w:pos="1701"/>
        </w:tabs>
        <w:ind w:firstLine="0"/>
        <w:rPr>
          <w:rFonts w:ascii="Arial" w:hAnsi="Arial" w:cs="Arial"/>
          <w:sz w:val="20"/>
          <w:szCs w:val="20"/>
        </w:rPr>
      </w:pPr>
      <w:r w:rsidRPr="00745549">
        <w:rPr>
          <w:rFonts w:ascii="Arial" w:hAnsi="Arial" w:cs="Arial"/>
          <w:sz w:val="20"/>
          <w:szCs w:val="20"/>
        </w:rPr>
        <w:t xml:space="preserve"> </w:t>
      </w:r>
      <w:r w:rsidRPr="00745549">
        <w:rPr>
          <w:rFonts w:ascii="Arial" w:hAnsi="Arial" w:cs="Arial"/>
          <w:sz w:val="20"/>
          <w:szCs w:val="20"/>
        </w:rPr>
        <w:tab/>
      </w:r>
      <w:r w:rsidRPr="00745549">
        <w:rPr>
          <w:rFonts w:ascii="Arial" w:hAnsi="Arial" w:cs="Arial"/>
          <w:sz w:val="20"/>
          <w:szCs w:val="20"/>
        </w:rPr>
        <w:tab/>
      </w:r>
      <w:r w:rsidRPr="00745549">
        <w:rPr>
          <w:rFonts w:ascii="Arial" w:hAnsi="Arial" w:cs="Arial"/>
          <w:sz w:val="20"/>
          <w:szCs w:val="20"/>
        </w:rPr>
        <w:tab/>
        <w:t xml:space="preserve">- </w:t>
      </w:r>
      <w:proofErr w:type="spellStart"/>
      <w:r w:rsidRPr="00745549">
        <w:rPr>
          <w:rFonts w:ascii="Arial" w:hAnsi="Arial" w:cs="Arial"/>
          <w:sz w:val="20"/>
          <w:szCs w:val="20"/>
        </w:rPr>
        <w:t>Emax</w:t>
      </w:r>
      <w:proofErr w:type="spellEnd"/>
      <w:r w:rsidRPr="00745549">
        <w:rPr>
          <w:rFonts w:ascii="Arial" w:hAnsi="Arial" w:cs="Arial"/>
          <w:sz w:val="20"/>
          <w:szCs w:val="20"/>
        </w:rPr>
        <w:t xml:space="preserve"> = 3 lx – 4,5 lx </w:t>
      </w:r>
    </w:p>
    <w:p w:rsidR="00E62127" w:rsidRPr="00745549" w:rsidRDefault="00E62127" w:rsidP="00E62127">
      <w:pPr>
        <w:pStyle w:val="Gabkovtext"/>
        <w:tabs>
          <w:tab w:val="left" w:pos="1418"/>
          <w:tab w:val="left" w:pos="1701"/>
        </w:tabs>
        <w:ind w:firstLine="0"/>
        <w:rPr>
          <w:rFonts w:ascii="Arial" w:hAnsi="Arial" w:cs="Arial"/>
          <w:sz w:val="20"/>
          <w:szCs w:val="20"/>
        </w:rPr>
      </w:pPr>
      <w:r w:rsidRPr="00745549">
        <w:rPr>
          <w:rFonts w:ascii="Arial" w:hAnsi="Arial" w:cs="Arial"/>
          <w:sz w:val="20"/>
          <w:szCs w:val="20"/>
        </w:rPr>
        <w:tab/>
      </w:r>
      <w:r w:rsidRPr="00745549">
        <w:rPr>
          <w:rFonts w:ascii="Arial" w:hAnsi="Arial" w:cs="Arial"/>
          <w:sz w:val="20"/>
          <w:szCs w:val="20"/>
        </w:rPr>
        <w:tab/>
      </w:r>
      <w:r w:rsidRPr="00745549">
        <w:rPr>
          <w:rFonts w:ascii="Arial" w:hAnsi="Arial" w:cs="Arial"/>
          <w:sz w:val="20"/>
          <w:szCs w:val="20"/>
        </w:rPr>
        <w:tab/>
        <w:t>- Emin = 0,6 lx</w:t>
      </w:r>
      <w:r w:rsidRPr="00745549">
        <w:rPr>
          <w:rFonts w:ascii="Arial" w:hAnsi="Arial" w:cs="Arial"/>
          <w:sz w:val="20"/>
          <w:szCs w:val="20"/>
        </w:rPr>
        <w:tab/>
      </w:r>
    </w:p>
    <w:p w:rsidR="00E62127" w:rsidRPr="00745549" w:rsidRDefault="00E62127" w:rsidP="00E62127">
      <w:pPr>
        <w:pStyle w:val="Gabkovtext"/>
        <w:tabs>
          <w:tab w:val="left" w:pos="1418"/>
          <w:tab w:val="left" w:pos="1701"/>
        </w:tabs>
        <w:ind w:firstLine="0"/>
        <w:rPr>
          <w:rFonts w:ascii="Arial" w:hAnsi="Arial" w:cs="Arial"/>
          <w:sz w:val="20"/>
          <w:szCs w:val="20"/>
        </w:rPr>
      </w:pPr>
      <w:r w:rsidRPr="00745549">
        <w:rPr>
          <w:rFonts w:ascii="Arial" w:hAnsi="Arial" w:cs="Arial"/>
          <w:sz w:val="20"/>
          <w:szCs w:val="20"/>
        </w:rPr>
        <w:tab/>
      </w:r>
      <w:r w:rsidRPr="00745549">
        <w:rPr>
          <w:rFonts w:ascii="Arial" w:hAnsi="Arial" w:cs="Arial"/>
          <w:sz w:val="20"/>
          <w:szCs w:val="20"/>
        </w:rPr>
        <w:tab/>
        <w:t>- trieda svietivosti G*3, podľa súboru STN EN 13201-1,2,3,4</w:t>
      </w:r>
    </w:p>
    <w:p w:rsidR="00E62127" w:rsidRDefault="00E62127" w:rsidP="00E62127">
      <w:pPr>
        <w:pStyle w:val="Gabkovtext"/>
        <w:tabs>
          <w:tab w:val="left" w:pos="1418"/>
          <w:tab w:val="left" w:pos="1701"/>
        </w:tabs>
        <w:ind w:firstLine="0"/>
        <w:rPr>
          <w:rFonts w:ascii="Arial" w:hAnsi="Arial" w:cs="Arial"/>
          <w:sz w:val="20"/>
          <w:szCs w:val="20"/>
        </w:rPr>
      </w:pPr>
      <w:r w:rsidRPr="00745549">
        <w:rPr>
          <w:rFonts w:ascii="Arial" w:hAnsi="Arial" w:cs="Arial"/>
          <w:sz w:val="20"/>
          <w:szCs w:val="20"/>
        </w:rPr>
        <w:tab/>
      </w:r>
      <w:r w:rsidRPr="00745549">
        <w:rPr>
          <w:rFonts w:ascii="Arial" w:hAnsi="Arial" w:cs="Arial"/>
          <w:sz w:val="20"/>
          <w:szCs w:val="20"/>
        </w:rPr>
        <w:tab/>
        <w:t>- trieda indexu oslnenie D5 (max. index oslnenia 1000)</w:t>
      </w:r>
    </w:p>
    <w:p w:rsidR="00E62127" w:rsidRPr="00745549" w:rsidRDefault="00E62127" w:rsidP="00E62127">
      <w:pPr>
        <w:pStyle w:val="GabkovNadpiskapitoly"/>
        <w:spacing w:before="120" w:after="120"/>
        <w:rPr>
          <w:rFonts w:ascii="Arial" w:hAnsi="Arial" w:cs="Arial"/>
          <w:sz w:val="20"/>
          <w:szCs w:val="20"/>
        </w:rPr>
      </w:pPr>
      <w:bookmarkStart w:id="7" w:name="_Toc507787477"/>
      <w:r w:rsidRPr="00745549">
        <w:rPr>
          <w:rFonts w:ascii="Arial" w:hAnsi="Arial" w:cs="Arial"/>
          <w:sz w:val="20"/>
          <w:szCs w:val="20"/>
        </w:rPr>
        <w:t>Technické riešenie</w:t>
      </w:r>
      <w:bookmarkEnd w:id="7"/>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Vonkajšie, verejné osvetlenie pre novú oddychovú zónu je navrhnuté pomocou LED svietidiel (typ BDP001 PCF 1xECO20/830 DS, 29W, 230V/AC, IP66 PHILIPS) – osadeného na nových prírubových hliníkových stožiaroch dĺžky 5 m. Umiestnenie stožiarov je na v.č.1.</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Navrhované napájacie vedenie AYKY-J 4x25 (NAYY-J 4x25) bude uložené v káblovej ryhe, ktorá je vedená pod chodníkom resp. vedľa chodníka viď rez A-A´.</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Realizácia nových rozvodov bude káblom AYKY-J 4x25 (NAYY-J 4x25), vedenými vo výkope. Káble budú chránené pred mechanickým poškodením pevnou ochrannou rúrkou FXKVR 63.</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Všetky stožiare sú vybavené ochranným rámčekom pre vstupy káblov do </w:t>
      </w:r>
      <w:proofErr w:type="spellStart"/>
      <w:r w:rsidRPr="00745549">
        <w:rPr>
          <w:rFonts w:ascii="Arial" w:hAnsi="Arial" w:cs="Arial"/>
          <w:sz w:val="20"/>
          <w:szCs w:val="20"/>
        </w:rPr>
        <w:t>stlpov</w:t>
      </w:r>
      <w:proofErr w:type="spellEnd"/>
      <w:r w:rsidRPr="00745549">
        <w:rPr>
          <w:rFonts w:ascii="Arial" w:hAnsi="Arial" w:cs="Arial"/>
          <w:sz w:val="20"/>
          <w:szCs w:val="20"/>
        </w:rPr>
        <w:t xml:space="preserve"> - GURO-B6924. V trase je uložený aj uzemňovací pásik </w:t>
      </w:r>
      <w:proofErr w:type="spellStart"/>
      <w:r w:rsidRPr="00745549">
        <w:rPr>
          <w:rFonts w:ascii="Arial" w:hAnsi="Arial" w:cs="Arial"/>
          <w:sz w:val="20"/>
          <w:szCs w:val="20"/>
        </w:rPr>
        <w:t>FeZn</w:t>
      </w:r>
      <w:proofErr w:type="spellEnd"/>
      <w:r w:rsidRPr="00745549">
        <w:rPr>
          <w:rFonts w:ascii="Arial" w:hAnsi="Arial" w:cs="Arial"/>
          <w:sz w:val="20"/>
          <w:szCs w:val="20"/>
        </w:rPr>
        <w:t xml:space="preserve"> 30x4 resp. </w:t>
      </w:r>
      <w:proofErr w:type="spellStart"/>
      <w:r w:rsidRPr="00745549">
        <w:rPr>
          <w:rFonts w:ascii="Arial" w:hAnsi="Arial" w:cs="Arial"/>
          <w:sz w:val="20"/>
          <w:szCs w:val="20"/>
        </w:rPr>
        <w:t>FeZn</w:t>
      </w:r>
      <w:proofErr w:type="spellEnd"/>
      <w:r w:rsidRPr="00745549">
        <w:rPr>
          <w:rFonts w:ascii="Arial" w:hAnsi="Arial" w:cs="Arial"/>
          <w:sz w:val="20"/>
          <w:szCs w:val="20"/>
        </w:rPr>
        <w:t xml:space="preserve"> </w:t>
      </w:r>
      <w:r w:rsidRPr="00745549">
        <w:rPr>
          <w:rFonts w:ascii="Cambria Math" w:hAnsi="Cambria Math" w:cs="Cambria Math"/>
          <w:sz w:val="20"/>
          <w:szCs w:val="20"/>
        </w:rPr>
        <w:t>∅</w:t>
      </w:r>
      <w:r w:rsidRPr="00745549">
        <w:rPr>
          <w:rFonts w:ascii="Arial" w:hAnsi="Arial" w:cs="Arial"/>
          <w:sz w:val="20"/>
          <w:szCs w:val="20"/>
        </w:rPr>
        <w:t>10. Vzájomná vzdialenosť stožiarov je v súlade s požiadavkou na dosiahnutie priemerného osvetlenia v Lx, podľa STN EN 13201-1:2015 a STN EN 13201-2:2017.</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Predmetná stavba nebude mať žiadny negatívny vplyv na životné prostredie. Trasa vedenia je vedená v miestnej zeleni a chodníku.</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lastRenderedPageBreak/>
        <w:t>Výmena zdrojov sa bude prevádzať z vysokozdvižnej plošiny.</w:t>
      </w:r>
    </w:p>
    <w:p w:rsidR="00E62127" w:rsidRPr="00745549" w:rsidRDefault="00E62127" w:rsidP="00896E95">
      <w:pPr>
        <w:pStyle w:val="Gabkovpodnadpis"/>
        <w:spacing w:before="120" w:after="120"/>
        <w:rPr>
          <w:rFonts w:ascii="Arial" w:hAnsi="Arial" w:cs="Arial"/>
          <w:sz w:val="20"/>
          <w:szCs w:val="20"/>
        </w:rPr>
      </w:pPr>
      <w:bookmarkStart w:id="8" w:name="_Toc507787478"/>
      <w:r w:rsidRPr="00745549">
        <w:rPr>
          <w:rFonts w:ascii="Arial" w:hAnsi="Arial" w:cs="Arial"/>
          <w:sz w:val="20"/>
          <w:szCs w:val="20"/>
        </w:rPr>
        <w:t>Rozvodné zariadenia</w:t>
      </w:r>
      <w:bookmarkEnd w:id="8"/>
      <w:r w:rsidRPr="00745549">
        <w:rPr>
          <w:rFonts w:ascii="Arial" w:hAnsi="Arial" w:cs="Arial"/>
          <w:sz w:val="20"/>
          <w:szCs w:val="20"/>
        </w:rPr>
        <w:tab/>
      </w:r>
      <w:r w:rsidRPr="00745549">
        <w:rPr>
          <w:rFonts w:ascii="Arial" w:hAnsi="Arial" w:cs="Arial"/>
          <w:sz w:val="20"/>
          <w:szCs w:val="20"/>
        </w:rPr>
        <w:tab/>
      </w:r>
      <w:r w:rsidRPr="00745549">
        <w:rPr>
          <w:rFonts w:ascii="Arial" w:hAnsi="Arial" w:cs="Arial"/>
          <w:sz w:val="20"/>
          <w:szCs w:val="20"/>
        </w:rPr>
        <w:tab/>
      </w:r>
      <w:r w:rsidRPr="00745549">
        <w:rPr>
          <w:rFonts w:ascii="Arial" w:hAnsi="Arial" w:cs="Arial"/>
          <w:sz w:val="20"/>
          <w:szCs w:val="20"/>
        </w:rPr>
        <w:tab/>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Nová vetva pre svetelné body riešená v rámci tohto projektu bude napojená z existujúceho osvetlenia viď v.č.1. Žiadne iné rozvodné zariadenia nie je potrebné realizovať.</w:t>
      </w:r>
    </w:p>
    <w:p w:rsidR="00E62127" w:rsidRPr="00745549" w:rsidRDefault="00E62127" w:rsidP="00E62127">
      <w:pPr>
        <w:pStyle w:val="Gabkovpodnadpis"/>
        <w:spacing w:before="120" w:after="120"/>
        <w:rPr>
          <w:rFonts w:ascii="Arial" w:hAnsi="Arial" w:cs="Arial"/>
          <w:sz w:val="20"/>
          <w:szCs w:val="20"/>
        </w:rPr>
      </w:pPr>
      <w:bookmarkStart w:id="9" w:name="_Toc507787479"/>
      <w:r w:rsidRPr="00745549">
        <w:rPr>
          <w:rFonts w:ascii="Arial" w:hAnsi="Arial" w:cs="Arial"/>
          <w:sz w:val="20"/>
          <w:szCs w:val="20"/>
        </w:rPr>
        <w:t>Uzemnenie a ochrana pred bleskom</w:t>
      </w:r>
      <w:bookmarkEnd w:id="9"/>
      <w:r w:rsidRPr="00745549">
        <w:rPr>
          <w:rFonts w:ascii="Arial" w:hAnsi="Arial" w:cs="Arial"/>
          <w:sz w:val="20"/>
          <w:szCs w:val="20"/>
        </w:rPr>
        <w:tab/>
      </w:r>
      <w:r w:rsidRPr="00745549">
        <w:rPr>
          <w:rFonts w:ascii="Arial" w:hAnsi="Arial" w:cs="Arial"/>
          <w:sz w:val="20"/>
          <w:szCs w:val="20"/>
        </w:rPr>
        <w:tab/>
      </w:r>
      <w:r w:rsidRPr="00745549">
        <w:rPr>
          <w:rFonts w:ascii="Arial" w:hAnsi="Arial" w:cs="Arial"/>
          <w:sz w:val="20"/>
          <w:szCs w:val="20"/>
        </w:rPr>
        <w:tab/>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Ochrana svietidiel, stožiarov, podperných bodov pred bleskom bude riešená uzemňovacím pásikom, vodičom, ktorý je uložený vo výkope viď rez A-Á, prepojený so stožiarmi VO, tiež vo výkope s existujúcim uzemnením existujúceho stožiara osvetlenia. Stožiare budú uzemnené na pásik, vodič vo výkope pomocou svorky SR03 a SP1 a </w:t>
      </w:r>
      <w:proofErr w:type="spellStart"/>
      <w:r w:rsidRPr="00745549">
        <w:rPr>
          <w:rFonts w:ascii="Arial" w:hAnsi="Arial" w:cs="Arial"/>
          <w:sz w:val="20"/>
          <w:szCs w:val="20"/>
        </w:rPr>
        <w:t>FeZn</w:t>
      </w:r>
      <w:proofErr w:type="spellEnd"/>
      <w:r w:rsidRPr="00745549">
        <w:rPr>
          <w:rFonts w:ascii="Arial" w:hAnsi="Arial" w:cs="Arial"/>
          <w:sz w:val="20"/>
          <w:szCs w:val="20"/>
        </w:rPr>
        <w:t xml:space="preserve"> </w:t>
      </w:r>
      <w:r w:rsidRPr="00745549">
        <w:rPr>
          <w:rFonts w:ascii="Cambria Math" w:hAnsi="Cambria Math" w:cs="Cambria Math"/>
          <w:sz w:val="20"/>
          <w:szCs w:val="20"/>
        </w:rPr>
        <w:t>∅</w:t>
      </w:r>
      <w:r w:rsidRPr="00745549">
        <w:rPr>
          <w:rFonts w:ascii="Arial" w:hAnsi="Arial" w:cs="Arial"/>
          <w:sz w:val="20"/>
          <w:szCs w:val="20"/>
        </w:rPr>
        <w:t>10 mm.</w:t>
      </w:r>
    </w:p>
    <w:p w:rsidR="00E62127" w:rsidRPr="00745549" w:rsidRDefault="00E62127" w:rsidP="00E62127">
      <w:pPr>
        <w:pStyle w:val="GabkovNadpiskapitoly"/>
        <w:spacing w:before="120" w:after="120"/>
        <w:rPr>
          <w:rFonts w:ascii="Arial" w:hAnsi="Arial" w:cs="Arial"/>
          <w:sz w:val="20"/>
          <w:szCs w:val="20"/>
        </w:rPr>
      </w:pPr>
      <w:bookmarkStart w:id="10" w:name="_Toc507787480"/>
      <w:r w:rsidRPr="00745549">
        <w:rPr>
          <w:rFonts w:ascii="Arial" w:hAnsi="Arial" w:cs="Arial"/>
          <w:sz w:val="20"/>
          <w:szCs w:val="20"/>
        </w:rPr>
        <w:t>Starostlivosť o bezpečnosť práce a technických zariadení</w:t>
      </w:r>
      <w:bookmarkEnd w:id="10"/>
    </w:p>
    <w:p w:rsidR="00E62127" w:rsidRPr="00745549" w:rsidRDefault="00E62127" w:rsidP="00E62127">
      <w:pPr>
        <w:pStyle w:val="Gabkovpodnadpis"/>
        <w:spacing w:before="120" w:after="120"/>
        <w:rPr>
          <w:rFonts w:ascii="Arial" w:hAnsi="Arial" w:cs="Arial"/>
          <w:sz w:val="20"/>
          <w:szCs w:val="20"/>
        </w:rPr>
      </w:pPr>
      <w:bookmarkStart w:id="11" w:name="_Toc507787481"/>
      <w:r w:rsidRPr="00745549">
        <w:rPr>
          <w:rFonts w:ascii="Arial" w:hAnsi="Arial" w:cs="Arial"/>
          <w:sz w:val="20"/>
          <w:szCs w:val="20"/>
        </w:rPr>
        <w:t>Všeobecné podmienky realizácie stavby</w:t>
      </w:r>
      <w:bookmarkEnd w:id="11"/>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Predmetná stavba nebude mať žiadny negatívny vplyv na životné prostredie. Trasa vedenia je vedená v miestnej zeleni a vedľa chodníka.</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Ochrana osvetľovacích stožiarov pred nebezpečnými účinkami blesku sa vykoná pomocou uzemňovacieho pásika </w:t>
      </w:r>
      <w:proofErr w:type="spellStart"/>
      <w:r w:rsidRPr="00745549">
        <w:rPr>
          <w:rFonts w:ascii="Arial" w:hAnsi="Arial" w:cs="Arial"/>
          <w:sz w:val="20"/>
          <w:szCs w:val="20"/>
        </w:rPr>
        <w:t>FeZn</w:t>
      </w:r>
      <w:proofErr w:type="spellEnd"/>
      <w:r w:rsidRPr="00745549">
        <w:rPr>
          <w:rFonts w:ascii="Arial" w:hAnsi="Arial" w:cs="Arial"/>
          <w:sz w:val="20"/>
          <w:szCs w:val="20"/>
        </w:rPr>
        <w:t xml:space="preserve"> 30x4 mm resp. </w:t>
      </w:r>
      <w:proofErr w:type="spellStart"/>
      <w:r w:rsidRPr="00745549">
        <w:rPr>
          <w:rFonts w:ascii="Arial" w:hAnsi="Arial" w:cs="Arial"/>
          <w:sz w:val="20"/>
          <w:szCs w:val="20"/>
        </w:rPr>
        <w:t>FeZn</w:t>
      </w:r>
      <w:proofErr w:type="spellEnd"/>
      <w:r w:rsidRPr="00745549">
        <w:rPr>
          <w:rFonts w:ascii="Arial" w:hAnsi="Arial" w:cs="Arial"/>
          <w:sz w:val="20"/>
          <w:szCs w:val="20"/>
        </w:rPr>
        <w:t xml:space="preserve"> </w:t>
      </w:r>
      <w:r w:rsidRPr="00745549">
        <w:rPr>
          <w:rFonts w:ascii="Cambria Math" w:hAnsi="Cambria Math" w:cs="Cambria Math"/>
          <w:sz w:val="20"/>
          <w:szCs w:val="20"/>
        </w:rPr>
        <w:t>∅</w:t>
      </w:r>
      <w:r w:rsidRPr="00745549">
        <w:rPr>
          <w:rFonts w:ascii="Arial" w:hAnsi="Arial" w:cs="Arial"/>
          <w:sz w:val="20"/>
          <w:szCs w:val="20"/>
        </w:rPr>
        <w:t xml:space="preserve">10, ktorý sa uloží na dno výkopu. Jednotlivé stožiare sa pripoja na takto vytvorenú sieť zvodovým drôtom </w:t>
      </w:r>
      <w:proofErr w:type="spellStart"/>
      <w:r w:rsidRPr="00745549">
        <w:rPr>
          <w:rFonts w:ascii="Arial" w:hAnsi="Arial" w:cs="Arial"/>
          <w:sz w:val="20"/>
          <w:szCs w:val="20"/>
        </w:rPr>
        <w:t>FeZn</w:t>
      </w:r>
      <w:proofErr w:type="spellEnd"/>
      <w:r w:rsidRPr="00745549">
        <w:rPr>
          <w:rFonts w:ascii="Arial" w:hAnsi="Arial" w:cs="Arial"/>
          <w:sz w:val="20"/>
          <w:szCs w:val="20"/>
        </w:rPr>
        <w:t xml:space="preserve"> </w:t>
      </w:r>
      <w:r w:rsidRPr="00745549">
        <w:rPr>
          <w:rFonts w:ascii="Arial" w:hAnsi="Arial" w:cs="Arial"/>
          <w:sz w:val="20"/>
          <w:szCs w:val="20"/>
        </w:rPr>
        <w:sym w:font="Symbol" w:char="F066"/>
      </w:r>
      <w:r w:rsidRPr="00745549">
        <w:rPr>
          <w:rFonts w:ascii="Arial" w:hAnsi="Arial" w:cs="Arial"/>
          <w:sz w:val="20"/>
          <w:szCs w:val="20"/>
        </w:rPr>
        <w:t>10 mm2.</w:t>
      </w:r>
    </w:p>
    <w:p w:rsidR="00E62127" w:rsidRPr="00745549" w:rsidRDefault="00E62127" w:rsidP="00E62127">
      <w:pPr>
        <w:pStyle w:val="Gabkovtext"/>
        <w:spacing w:before="120" w:after="120"/>
        <w:rPr>
          <w:rFonts w:ascii="Arial" w:hAnsi="Arial" w:cs="Arial"/>
          <w:sz w:val="20"/>
          <w:szCs w:val="20"/>
        </w:rPr>
      </w:pPr>
      <w:r w:rsidRPr="00745549">
        <w:rPr>
          <w:rFonts w:ascii="Arial" w:hAnsi="Arial" w:cs="Arial"/>
          <w:sz w:val="20"/>
          <w:szCs w:val="20"/>
        </w:rPr>
        <w:t>Rozvody vyhovujú na prúdové zaťaženie, impedančnú slučku a úbytok napätia.</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Pred prípadnými výkopovými prácami je potrebné overiť si (a prípadne vytýčiť v teréne) na príslušných úradoch trasy iných inžinierskych sietí a káblov, s ktorými sa môže výkop dostať do súbehu, križovania alebo iného kontaktu.</w:t>
      </w:r>
    </w:p>
    <w:p w:rsidR="00E62127" w:rsidRPr="00745549" w:rsidRDefault="00E62127" w:rsidP="00896E95">
      <w:pPr>
        <w:pStyle w:val="Gabkovpodnadpis"/>
        <w:spacing w:before="120" w:after="120"/>
        <w:rPr>
          <w:rFonts w:ascii="Arial" w:hAnsi="Arial" w:cs="Arial"/>
          <w:sz w:val="20"/>
          <w:szCs w:val="20"/>
        </w:rPr>
      </w:pPr>
      <w:bookmarkStart w:id="12" w:name="_Toc507787482"/>
      <w:r w:rsidRPr="00745549">
        <w:rPr>
          <w:rFonts w:ascii="Arial" w:hAnsi="Arial" w:cs="Arial"/>
          <w:sz w:val="20"/>
          <w:szCs w:val="20"/>
        </w:rPr>
        <w:t>Ochranné pásma vedení</w:t>
      </w:r>
      <w:bookmarkEnd w:id="12"/>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Vzhľadom na situáciu iných rozvodov (voda, kanalizácia, slaboprúd) treba dodržať minimálne vzdialenosti silového kábla od:</w:t>
      </w:r>
    </w:p>
    <w:p w:rsidR="00E62127" w:rsidRPr="00745549" w:rsidRDefault="00E62127" w:rsidP="00E62127">
      <w:pPr>
        <w:pStyle w:val="Gabkovtext"/>
        <w:tabs>
          <w:tab w:val="left" w:pos="709"/>
          <w:tab w:val="left" w:pos="4253"/>
        </w:tabs>
        <w:rPr>
          <w:rFonts w:ascii="Arial" w:hAnsi="Arial" w:cs="Arial"/>
          <w:sz w:val="20"/>
          <w:szCs w:val="20"/>
        </w:rPr>
      </w:pPr>
      <w:r w:rsidRPr="00745549">
        <w:rPr>
          <w:rFonts w:ascii="Arial" w:hAnsi="Arial" w:cs="Arial"/>
          <w:sz w:val="20"/>
          <w:szCs w:val="20"/>
        </w:rPr>
        <w:t>-  plynového potrubia</w:t>
      </w:r>
      <w:r w:rsidRPr="00745549">
        <w:rPr>
          <w:rFonts w:ascii="Arial" w:hAnsi="Arial" w:cs="Arial"/>
          <w:sz w:val="20"/>
          <w:szCs w:val="20"/>
        </w:rPr>
        <w:tab/>
        <w:t xml:space="preserve">- pri križovaní (do 3,0 </w:t>
      </w:r>
      <w:proofErr w:type="spellStart"/>
      <w:r w:rsidRPr="00745549">
        <w:rPr>
          <w:rFonts w:ascii="Arial" w:hAnsi="Arial" w:cs="Arial"/>
          <w:sz w:val="20"/>
          <w:szCs w:val="20"/>
        </w:rPr>
        <w:t>kp</w:t>
      </w:r>
      <w:proofErr w:type="spellEnd"/>
      <w:r w:rsidRPr="00745549">
        <w:rPr>
          <w:rFonts w:ascii="Arial" w:hAnsi="Arial" w:cs="Arial"/>
          <w:sz w:val="20"/>
          <w:szCs w:val="20"/>
        </w:rPr>
        <w:t xml:space="preserve">/cm2) min. </w:t>
      </w:r>
      <w:smartTag w:uri="urn:schemas-microsoft-com:office:smarttags" w:element="metricconverter">
        <w:smartTagPr>
          <w:attr w:name="ProductID" w:val="20 cm"/>
        </w:smartTagPr>
        <w:r w:rsidRPr="00745549">
          <w:rPr>
            <w:rFonts w:ascii="Arial" w:hAnsi="Arial" w:cs="Arial"/>
            <w:sz w:val="20"/>
            <w:szCs w:val="20"/>
          </w:rPr>
          <w:t>20 cm</w:t>
        </w:r>
      </w:smartTag>
      <w:r w:rsidRPr="00745549">
        <w:rPr>
          <w:rFonts w:ascii="Arial" w:hAnsi="Arial" w:cs="Arial"/>
          <w:sz w:val="20"/>
          <w:szCs w:val="20"/>
        </w:rPr>
        <w:t>,</w:t>
      </w:r>
    </w:p>
    <w:p w:rsidR="00E62127" w:rsidRPr="00745549" w:rsidRDefault="00E62127" w:rsidP="00E62127">
      <w:pPr>
        <w:pStyle w:val="Gabkovtext"/>
        <w:tabs>
          <w:tab w:val="left" w:pos="709"/>
          <w:tab w:val="left" w:pos="4253"/>
        </w:tabs>
        <w:rPr>
          <w:rFonts w:ascii="Arial" w:hAnsi="Arial" w:cs="Arial"/>
          <w:sz w:val="20"/>
          <w:szCs w:val="20"/>
        </w:rPr>
      </w:pPr>
      <w:r w:rsidRPr="00745549">
        <w:rPr>
          <w:rFonts w:ascii="Arial" w:hAnsi="Arial" w:cs="Arial"/>
          <w:sz w:val="20"/>
          <w:szCs w:val="20"/>
        </w:rPr>
        <w:tab/>
        <w:t xml:space="preserve">- pri súbehu (do 1,0 </w:t>
      </w:r>
      <w:proofErr w:type="spellStart"/>
      <w:r w:rsidRPr="00745549">
        <w:rPr>
          <w:rFonts w:ascii="Arial" w:hAnsi="Arial" w:cs="Arial"/>
          <w:sz w:val="20"/>
          <w:szCs w:val="20"/>
        </w:rPr>
        <w:t>kp</w:t>
      </w:r>
      <w:proofErr w:type="spellEnd"/>
      <w:r w:rsidRPr="00745549">
        <w:rPr>
          <w:rFonts w:ascii="Arial" w:hAnsi="Arial" w:cs="Arial"/>
          <w:sz w:val="20"/>
          <w:szCs w:val="20"/>
        </w:rPr>
        <w:t xml:space="preserve">/cm2) min. </w:t>
      </w:r>
      <w:smartTag w:uri="urn:schemas-microsoft-com:office:smarttags" w:element="metricconverter">
        <w:smartTagPr>
          <w:attr w:name="ProductID" w:val="40 cm"/>
        </w:smartTagPr>
        <w:r w:rsidRPr="00745549">
          <w:rPr>
            <w:rFonts w:ascii="Arial" w:hAnsi="Arial" w:cs="Arial"/>
            <w:sz w:val="20"/>
            <w:szCs w:val="20"/>
          </w:rPr>
          <w:t>40 cm</w:t>
        </w:r>
      </w:smartTag>
      <w:r w:rsidRPr="00745549">
        <w:rPr>
          <w:rFonts w:ascii="Arial" w:hAnsi="Arial" w:cs="Arial"/>
          <w:sz w:val="20"/>
          <w:szCs w:val="20"/>
        </w:rPr>
        <w:t>,</w:t>
      </w:r>
    </w:p>
    <w:p w:rsidR="00E62127" w:rsidRPr="00745549" w:rsidRDefault="00E62127" w:rsidP="00E62127">
      <w:pPr>
        <w:pStyle w:val="Gabkovtext"/>
        <w:tabs>
          <w:tab w:val="left" w:pos="709"/>
          <w:tab w:val="left" w:pos="4253"/>
        </w:tabs>
        <w:rPr>
          <w:rFonts w:ascii="Arial" w:hAnsi="Arial" w:cs="Arial"/>
          <w:sz w:val="20"/>
          <w:szCs w:val="20"/>
        </w:rPr>
      </w:pPr>
      <w:r w:rsidRPr="00745549">
        <w:rPr>
          <w:rFonts w:ascii="Arial" w:hAnsi="Arial" w:cs="Arial"/>
          <w:sz w:val="20"/>
          <w:szCs w:val="20"/>
        </w:rPr>
        <w:t>-  vodovodného potrubia a kanalizácie</w:t>
      </w:r>
      <w:r w:rsidRPr="00745549">
        <w:rPr>
          <w:rFonts w:ascii="Arial" w:hAnsi="Arial" w:cs="Arial"/>
          <w:sz w:val="20"/>
          <w:szCs w:val="20"/>
        </w:rPr>
        <w:tab/>
        <w:t xml:space="preserve">- pri križovaní min. </w:t>
      </w:r>
      <w:smartTag w:uri="urn:schemas-microsoft-com:office:smarttags" w:element="metricconverter">
        <w:smartTagPr>
          <w:attr w:name="ProductID" w:val="30 cm"/>
        </w:smartTagPr>
        <w:r w:rsidRPr="00745549">
          <w:rPr>
            <w:rFonts w:ascii="Arial" w:hAnsi="Arial" w:cs="Arial"/>
            <w:sz w:val="20"/>
            <w:szCs w:val="20"/>
          </w:rPr>
          <w:t>30 cm</w:t>
        </w:r>
      </w:smartTag>
      <w:r w:rsidRPr="00745549">
        <w:rPr>
          <w:rFonts w:ascii="Arial" w:hAnsi="Arial" w:cs="Arial"/>
          <w:sz w:val="20"/>
          <w:szCs w:val="20"/>
        </w:rPr>
        <w:t>,</w:t>
      </w:r>
    </w:p>
    <w:p w:rsidR="00E62127" w:rsidRPr="00745549" w:rsidRDefault="00E62127" w:rsidP="00E62127">
      <w:pPr>
        <w:pStyle w:val="Gabkovtext"/>
        <w:tabs>
          <w:tab w:val="left" w:pos="709"/>
          <w:tab w:val="left" w:pos="4253"/>
        </w:tabs>
        <w:rPr>
          <w:rFonts w:ascii="Arial" w:hAnsi="Arial" w:cs="Arial"/>
          <w:sz w:val="20"/>
          <w:szCs w:val="20"/>
        </w:rPr>
      </w:pPr>
      <w:r w:rsidRPr="00745549">
        <w:rPr>
          <w:rFonts w:ascii="Arial" w:hAnsi="Arial" w:cs="Arial"/>
          <w:sz w:val="20"/>
          <w:szCs w:val="20"/>
        </w:rPr>
        <w:tab/>
        <w:t xml:space="preserve">- pri súbehu min. </w:t>
      </w:r>
      <w:smartTag w:uri="urn:schemas-microsoft-com:office:smarttags" w:element="metricconverter">
        <w:smartTagPr>
          <w:attr w:name="ProductID" w:val="50 cm"/>
        </w:smartTagPr>
        <w:r w:rsidRPr="00745549">
          <w:rPr>
            <w:rFonts w:ascii="Arial" w:hAnsi="Arial" w:cs="Arial"/>
            <w:sz w:val="20"/>
            <w:szCs w:val="20"/>
          </w:rPr>
          <w:t>50 cm</w:t>
        </w:r>
      </w:smartTag>
      <w:r w:rsidRPr="00745549">
        <w:rPr>
          <w:rFonts w:ascii="Arial" w:hAnsi="Arial" w:cs="Arial"/>
          <w:sz w:val="20"/>
          <w:szCs w:val="20"/>
        </w:rPr>
        <w:t>,</w:t>
      </w:r>
    </w:p>
    <w:p w:rsidR="00E62127" w:rsidRPr="00745549" w:rsidRDefault="00E62127" w:rsidP="00E62127">
      <w:pPr>
        <w:pStyle w:val="Gabkovtext"/>
        <w:tabs>
          <w:tab w:val="left" w:pos="709"/>
          <w:tab w:val="left" w:pos="4253"/>
        </w:tabs>
        <w:rPr>
          <w:rFonts w:ascii="Arial" w:hAnsi="Arial" w:cs="Arial"/>
          <w:sz w:val="20"/>
          <w:szCs w:val="20"/>
        </w:rPr>
      </w:pPr>
    </w:p>
    <w:p w:rsidR="00E62127" w:rsidRPr="00745549" w:rsidRDefault="00E62127" w:rsidP="00E62127">
      <w:pPr>
        <w:pStyle w:val="Gabkovtext"/>
        <w:tabs>
          <w:tab w:val="left" w:pos="709"/>
          <w:tab w:val="left" w:pos="4253"/>
        </w:tabs>
        <w:rPr>
          <w:rFonts w:ascii="Arial" w:hAnsi="Arial" w:cs="Arial"/>
          <w:sz w:val="20"/>
          <w:szCs w:val="20"/>
        </w:rPr>
      </w:pPr>
      <w:r w:rsidRPr="00745549">
        <w:rPr>
          <w:rFonts w:ascii="Arial" w:hAnsi="Arial" w:cs="Arial"/>
          <w:sz w:val="20"/>
          <w:szCs w:val="20"/>
        </w:rPr>
        <w:t>-  uzemnenia bleskozvodu</w:t>
      </w:r>
      <w:r w:rsidRPr="00745549">
        <w:rPr>
          <w:rFonts w:ascii="Arial" w:hAnsi="Arial" w:cs="Arial"/>
          <w:sz w:val="20"/>
          <w:szCs w:val="20"/>
        </w:rPr>
        <w:tab/>
        <w:t xml:space="preserve">- pri križovaní min. </w:t>
      </w:r>
      <w:smartTag w:uri="urn:schemas-microsoft-com:office:smarttags" w:element="metricconverter">
        <w:smartTagPr>
          <w:attr w:name="ProductID" w:val="50 cm"/>
        </w:smartTagPr>
        <w:r w:rsidRPr="00745549">
          <w:rPr>
            <w:rFonts w:ascii="Arial" w:hAnsi="Arial" w:cs="Arial"/>
            <w:sz w:val="20"/>
            <w:szCs w:val="20"/>
          </w:rPr>
          <w:t>50 cm</w:t>
        </w:r>
      </w:smartTag>
      <w:r w:rsidRPr="00745549">
        <w:rPr>
          <w:rFonts w:ascii="Arial" w:hAnsi="Arial" w:cs="Arial"/>
          <w:sz w:val="20"/>
          <w:szCs w:val="20"/>
        </w:rPr>
        <w:t>,</w:t>
      </w:r>
    </w:p>
    <w:p w:rsidR="00E62127" w:rsidRPr="00745549" w:rsidRDefault="00E62127" w:rsidP="00E62127">
      <w:pPr>
        <w:pStyle w:val="Gabkovtext"/>
        <w:tabs>
          <w:tab w:val="left" w:pos="709"/>
          <w:tab w:val="left" w:pos="4253"/>
        </w:tabs>
        <w:rPr>
          <w:rFonts w:ascii="Arial" w:hAnsi="Arial" w:cs="Arial"/>
          <w:sz w:val="20"/>
          <w:szCs w:val="20"/>
        </w:rPr>
      </w:pPr>
      <w:r w:rsidRPr="00745549">
        <w:rPr>
          <w:rFonts w:ascii="Arial" w:hAnsi="Arial" w:cs="Arial"/>
          <w:sz w:val="20"/>
          <w:szCs w:val="20"/>
        </w:rPr>
        <w:tab/>
        <w:t xml:space="preserve">- pri súbehu min. </w:t>
      </w:r>
      <w:smartTag w:uri="urn:schemas-microsoft-com:office:smarttags" w:element="metricconverter">
        <w:smartTagPr>
          <w:attr w:name="ProductID" w:val="50 cm"/>
        </w:smartTagPr>
        <w:r w:rsidRPr="00745549">
          <w:rPr>
            <w:rFonts w:ascii="Arial" w:hAnsi="Arial" w:cs="Arial"/>
            <w:sz w:val="20"/>
            <w:szCs w:val="20"/>
          </w:rPr>
          <w:t>50 cm</w:t>
        </w:r>
      </w:smartTag>
      <w:r w:rsidRPr="00745549">
        <w:rPr>
          <w:rFonts w:ascii="Arial" w:hAnsi="Arial" w:cs="Arial"/>
          <w:sz w:val="20"/>
          <w:szCs w:val="20"/>
        </w:rPr>
        <w:t>,</w:t>
      </w:r>
    </w:p>
    <w:p w:rsidR="00E62127" w:rsidRPr="00745549" w:rsidRDefault="00E62127" w:rsidP="00E62127">
      <w:pPr>
        <w:pStyle w:val="Gabkovtext"/>
        <w:tabs>
          <w:tab w:val="left" w:pos="709"/>
          <w:tab w:val="left" w:pos="4253"/>
        </w:tabs>
        <w:rPr>
          <w:rFonts w:ascii="Arial" w:hAnsi="Arial" w:cs="Arial"/>
          <w:sz w:val="20"/>
          <w:szCs w:val="20"/>
        </w:rPr>
      </w:pPr>
      <w:r w:rsidRPr="00745549">
        <w:rPr>
          <w:rFonts w:ascii="Arial" w:hAnsi="Arial" w:cs="Arial"/>
          <w:sz w:val="20"/>
          <w:szCs w:val="20"/>
        </w:rPr>
        <w:t>-  od silového kábla NN:</w:t>
      </w:r>
      <w:r w:rsidRPr="00745549">
        <w:rPr>
          <w:rFonts w:ascii="Arial" w:hAnsi="Arial" w:cs="Arial"/>
          <w:sz w:val="20"/>
          <w:szCs w:val="20"/>
        </w:rPr>
        <w:tab/>
        <w:t xml:space="preserve">- pri križovaní min. </w:t>
      </w:r>
      <w:smartTag w:uri="urn:schemas-microsoft-com:office:smarttags" w:element="metricconverter">
        <w:smartTagPr>
          <w:attr w:name="ProductID" w:val="5 cm"/>
        </w:smartTagPr>
        <w:r w:rsidRPr="00745549">
          <w:rPr>
            <w:rFonts w:ascii="Arial" w:hAnsi="Arial" w:cs="Arial"/>
            <w:sz w:val="20"/>
            <w:szCs w:val="20"/>
          </w:rPr>
          <w:t>5 cm</w:t>
        </w:r>
      </w:smartTag>
      <w:r w:rsidRPr="00745549">
        <w:rPr>
          <w:rFonts w:ascii="Arial" w:hAnsi="Arial" w:cs="Arial"/>
          <w:sz w:val="20"/>
          <w:szCs w:val="20"/>
        </w:rPr>
        <w:t>,</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ab/>
      </w:r>
      <w:r w:rsidRPr="00745549">
        <w:rPr>
          <w:rFonts w:ascii="Arial" w:hAnsi="Arial" w:cs="Arial"/>
          <w:sz w:val="20"/>
          <w:szCs w:val="20"/>
        </w:rPr>
        <w:tab/>
      </w:r>
      <w:r w:rsidRPr="00745549">
        <w:rPr>
          <w:rFonts w:ascii="Arial" w:hAnsi="Arial" w:cs="Arial"/>
          <w:sz w:val="20"/>
          <w:szCs w:val="20"/>
        </w:rPr>
        <w:tab/>
      </w:r>
      <w:r w:rsidRPr="00745549">
        <w:rPr>
          <w:rFonts w:ascii="Arial" w:hAnsi="Arial" w:cs="Arial"/>
          <w:sz w:val="20"/>
          <w:szCs w:val="20"/>
        </w:rPr>
        <w:tab/>
      </w:r>
      <w:r w:rsidRPr="00745549">
        <w:rPr>
          <w:rFonts w:ascii="Arial" w:hAnsi="Arial" w:cs="Arial"/>
          <w:sz w:val="20"/>
          <w:szCs w:val="20"/>
        </w:rPr>
        <w:tab/>
        <w:t xml:space="preserve">- pri súbehu min. </w:t>
      </w:r>
      <w:smartTag w:uri="urn:schemas-microsoft-com:office:smarttags" w:element="metricconverter">
        <w:smartTagPr>
          <w:attr w:name="ProductID" w:val="5 cm"/>
        </w:smartTagPr>
        <w:r w:rsidRPr="00745549">
          <w:rPr>
            <w:rFonts w:ascii="Arial" w:hAnsi="Arial" w:cs="Arial"/>
            <w:sz w:val="20"/>
            <w:szCs w:val="20"/>
          </w:rPr>
          <w:t>5 cm</w:t>
        </w:r>
      </w:smartTag>
      <w:r w:rsidRPr="00745549">
        <w:rPr>
          <w:rFonts w:ascii="Arial" w:hAnsi="Arial" w:cs="Arial"/>
          <w:sz w:val="20"/>
          <w:szCs w:val="20"/>
        </w:rPr>
        <w:t>,</w:t>
      </w:r>
    </w:p>
    <w:p w:rsidR="00E62127" w:rsidRPr="00745549" w:rsidRDefault="00E62127" w:rsidP="00896E95">
      <w:pPr>
        <w:pStyle w:val="Gabkovtext"/>
        <w:spacing w:after="120"/>
        <w:rPr>
          <w:rFonts w:ascii="Arial" w:hAnsi="Arial" w:cs="Arial"/>
          <w:sz w:val="20"/>
          <w:szCs w:val="20"/>
        </w:rPr>
      </w:pPr>
      <w:r w:rsidRPr="00745549">
        <w:rPr>
          <w:rFonts w:ascii="Arial" w:hAnsi="Arial" w:cs="Arial"/>
          <w:sz w:val="20"/>
          <w:szCs w:val="20"/>
        </w:rPr>
        <w:t xml:space="preserve">-  od stavby a ostatných stavebných objektov min. </w:t>
      </w:r>
      <w:smartTag w:uri="urn:schemas-microsoft-com:office:smarttags" w:element="metricconverter">
        <w:smartTagPr>
          <w:attr w:name="ProductID" w:val="1 m"/>
        </w:smartTagPr>
        <w:r w:rsidRPr="00745549">
          <w:rPr>
            <w:rFonts w:ascii="Arial" w:hAnsi="Arial" w:cs="Arial"/>
            <w:sz w:val="20"/>
            <w:szCs w:val="20"/>
          </w:rPr>
          <w:t>1 m</w:t>
        </w:r>
      </w:smartTag>
      <w:r w:rsidRPr="00745549">
        <w:rPr>
          <w:rFonts w:ascii="Arial" w:hAnsi="Arial" w:cs="Arial"/>
          <w:sz w:val="20"/>
          <w:szCs w:val="20"/>
        </w:rPr>
        <w:t>.</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Pri výstavbe i po jej ukončení je potrebné dodržať ochranné pásmo elektrických vedení.</w:t>
      </w:r>
    </w:p>
    <w:p w:rsidR="00E62127" w:rsidRPr="00745549" w:rsidRDefault="00E62127" w:rsidP="009A6DBB">
      <w:pPr>
        <w:pStyle w:val="Gabkovpodnadpis"/>
        <w:spacing w:before="120" w:after="120"/>
        <w:rPr>
          <w:rFonts w:ascii="Arial" w:hAnsi="Arial" w:cs="Arial"/>
          <w:sz w:val="20"/>
          <w:szCs w:val="20"/>
        </w:rPr>
      </w:pPr>
      <w:bookmarkStart w:id="13" w:name="_Toc507787483"/>
      <w:bookmarkStart w:id="14" w:name="_Toc127849692"/>
      <w:bookmarkStart w:id="15" w:name="_Toc127860714"/>
      <w:bookmarkStart w:id="16" w:name="_Toc180545793"/>
      <w:bookmarkStart w:id="17" w:name="_Toc243967343"/>
      <w:r w:rsidRPr="00745549">
        <w:rPr>
          <w:rFonts w:ascii="Arial" w:hAnsi="Arial" w:cs="Arial"/>
          <w:sz w:val="20"/>
          <w:szCs w:val="20"/>
        </w:rPr>
        <w:t>Starostlivosť o bezpečnosť práce a technických zariadení</w:t>
      </w:r>
      <w:bookmarkEnd w:id="13"/>
    </w:p>
    <w:bookmarkEnd w:id="14"/>
    <w:bookmarkEnd w:id="15"/>
    <w:bookmarkEnd w:id="16"/>
    <w:bookmarkEnd w:id="17"/>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Elektroinštalácia musí vyhovovať v súčasnosti platným predpisom a normám. </w:t>
      </w:r>
    </w:p>
    <w:p w:rsidR="00E62127" w:rsidRPr="00745549" w:rsidRDefault="00E62127" w:rsidP="009A6DBB">
      <w:pPr>
        <w:pStyle w:val="Gabkovtext"/>
        <w:spacing w:before="120" w:after="120"/>
        <w:rPr>
          <w:rFonts w:ascii="Arial" w:hAnsi="Arial" w:cs="Arial"/>
          <w:sz w:val="20"/>
          <w:szCs w:val="20"/>
        </w:rPr>
      </w:pPr>
      <w:r w:rsidRPr="00745549">
        <w:rPr>
          <w:rFonts w:ascii="Arial" w:hAnsi="Arial" w:cs="Arial"/>
          <w:sz w:val="20"/>
          <w:szCs w:val="20"/>
        </w:rPr>
        <w:t>Tesnosť el. prístrojov musí spĺňať požiadavky dané priestorom a prostredím, v ktorom sa nachádza pri rešpektovaní protokolu o vonkajších vplyvoch.</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Obsluhou elektrického zariadenia riešeného v projekte môžu byť poverení pracovníci s kvalifikáciou podľa § 20 (poučený pracovník) vyhlášky č. 508/2009 </w:t>
      </w:r>
      <w:proofErr w:type="spellStart"/>
      <w:r w:rsidRPr="00745549">
        <w:rPr>
          <w:rFonts w:ascii="Arial" w:hAnsi="Arial" w:cs="Arial"/>
          <w:sz w:val="20"/>
          <w:szCs w:val="20"/>
        </w:rPr>
        <w:t>Zb.z</w:t>
      </w:r>
      <w:proofErr w:type="spellEnd"/>
      <w:r w:rsidRPr="00745549">
        <w:rPr>
          <w:rFonts w:ascii="Arial" w:hAnsi="Arial" w:cs="Arial"/>
          <w:sz w:val="20"/>
          <w:szCs w:val="20"/>
        </w:rPr>
        <w:t>. Obsluha nesmie vykonávať samostatné práce na el. zariadení a zásahy do konštrukcie el. strojov a prístrojov. Pri vykonávaní montážnych prác sa musia dodržiavať platné bezpečnostné predpisy.</w:t>
      </w:r>
    </w:p>
    <w:p w:rsidR="00E62127" w:rsidRPr="00745549" w:rsidRDefault="00E62127" w:rsidP="009A6DBB">
      <w:pPr>
        <w:pStyle w:val="Gabkovtext"/>
        <w:spacing w:before="120" w:after="120"/>
        <w:rPr>
          <w:rFonts w:ascii="Arial" w:hAnsi="Arial" w:cs="Arial"/>
          <w:sz w:val="20"/>
          <w:szCs w:val="20"/>
        </w:rPr>
      </w:pPr>
      <w:r w:rsidRPr="00745549">
        <w:rPr>
          <w:rFonts w:ascii="Arial" w:hAnsi="Arial" w:cs="Arial"/>
          <w:sz w:val="20"/>
          <w:szCs w:val="20"/>
        </w:rPr>
        <w:t xml:space="preserve">Elektromontážne práce, údržbu a opravu el. zariadení môžu vykonávať len pracovníci odborne spôsobilí s kvalifikáciou samostatný elektrotechnik § 22 a vyššou podľa vyhlášky č. 508/2009 Zb. </w:t>
      </w:r>
    </w:p>
    <w:p w:rsidR="00E62127" w:rsidRPr="00745549" w:rsidRDefault="00E62127" w:rsidP="009A6DBB">
      <w:pPr>
        <w:pStyle w:val="Gabkovtext"/>
        <w:spacing w:before="120" w:after="120"/>
        <w:rPr>
          <w:rFonts w:ascii="Arial" w:hAnsi="Arial" w:cs="Arial"/>
          <w:sz w:val="20"/>
          <w:szCs w:val="20"/>
        </w:rPr>
      </w:pPr>
      <w:r w:rsidRPr="00745549">
        <w:rPr>
          <w:rFonts w:ascii="Arial" w:hAnsi="Arial" w:cs="Arial"/>
          <w:sz w:val="20"/>
          <w:szCs w:val="20"/>
        </w:rPr>
        <w:t>Pred začatím prác musia byť pracovníci preukázateľne oboznámení so zásadami bezpečnosti práce, ako aj s príslušnými bezpečnostnými predpismi. Musia byť použité bezchybné pomôcky a náradia.</w:t>
      </w:r>
    </w:p>
    <w:p w:rsidR="00E62127" w:rsidRPr="00745549" w:rsidRDefault="00E62127" w:rsidP="009A6DBB">
      <w:pPr>
        <w:pStyle w:val="Gabkovtext"/>
        <w:spacing w:before="120" w:after="120"/>
        <w:rPr>
          <w:rFonts w:ascii="Arial" w:hAnsi="Arial" w:cs="Arial"/>
          <w:sz w:val="20"/>
          <w:szCs w:val="20"/>
        </w:rPr>
      </w:pPr>
      <w:r w:rsidRPr="00745549">
        <w:rPr>
          <w:rFonts w:ascii="Arial" w:hAnsi="Arial" w:cs="Arial"/>
          <w:sz w:val="20"/>
          <w:szCs w:val="20"/>
        </w:rPr>
        <w:lastRenderedPageBreak/>
        <w:t xml:space="preserve">Pred uvedením navrhovaného zariadenia do prevádzky, po jeho oživení a odskúšaní je prevádzkovateľ povinný v rozsahu a za podmienok určených predpismi urobiť odbornú prehliadku a odbornú skúšku v zmysle vyhlášky č. 508/2009 </w:t>
      </w:r>
      <w:proofErr w:type="spellStart"/>
      <w:r w:rsidRPr="00745549">
        <w:rPr>
          <w:rFonts w:ascii="Arial" w:hAnsi="Arial" w:cs="Arial"/>
          <w:sz w:val="20"/>
          <w:szCs w:val="20"/>
        </w:rPr>
        <w:t>Zb.z</w:t>
      </w:r>
      <w:proofErr w:type="spellEnd"/>
      <w:r w:rsidRPr="00745549">
        <w:rPr>
          <w:rFonts w:ascii="Arial" w:hAnsi="Arial" w:cs="Arial"/>
          <w:sz w:val="20"/>
          <w:szCs w:val="20"/>
        </w:rPr>
        <w:t>. a STN 33 1500:1990 a STN 33 2000-6:2007</w:t>
      </w:r>
    </w:p>
    <w:p w:rsidR="00E62127" w:rsidRPr="00745549" w:rsidRDefault="00E62127" w:rsidP="009A6DBB">
      <w:pPr>
        <w:pStyle w:val="Gabkovtext"/>
        <w:spacing w:before="120" w:after="120"/>
        <w:rPr>
          <w:rFonts w:ascii="Arial" w:hAnsi="Arial" w:cs="Arial"/>
          <w:sz w:val="20"/>
          <w:szCs w:val="20"/>
        </w:rPr>
      </w:pPr>
      <w:r w:rsidRPr="00745549">
        <w:rPr>
          <w:rFonts w:ascii="Arial" w:hAnsi="Arial" w:cs="Arial"/>
          <w:sz w:val="20"/>
          <w:szCs w:val="20"/>
        </w:rPr>
        <w:t xml:space="preserve">Správa z odbornej prehliadky a odbornej skúšky zariadenia, atest výrobkov rozvádzačov a dokumentácia skutočného vyhotovenia tvorí dokladovú časť diela nevyhnutnú k odovzdaniu prevádzkovateľovi. </w:t>
      </w:r>
    </w:p>
    <w:p w:rsidR="00E62127" w:rsidRPr="00745549" w:rsidRDefault="00E62127" w:rsidP="009A6DBB">
      <w:pPr>
        <w:pStyle w:val="Gabkovtext"/>
        <w:spacing w:before="120" w:after="120"/>
        <w:rPr>
          <w:rFonts w:ascii="Arial" w:hAnsi="Arial" w:cs="Arial"/>
          <w:sz w:val="20"/>
          <w:szCs w:val="20"/>
        </w:rPr>
      </w:pPr>
      <w:r w:rsidRPr="00745549">
        <w:rPr>
          <w:rFonts w:ascii="Arial" w:hAnsi="Arial" w:cs="Arial"/>
          <w:sz w:val="20"/>
          <w:szCs w:val="20"/>
        </w:rPr>
        <w:t xml:space="preserve">Pracovníci vykonávajúci odborné prehliadky a skúšky musia mať k tejto činnosti potrebnú kvalifikáciu, </w:t>
      </w:r>
      <w:proofErr w:type="spellStart"/>
      <w:r w:rsidRPr="00745549">
        <w:rPr>
          <w:rFonts w:ascii="Arial" w:hAnsi="Arial" w:cs="Arial"/>
          <w:sz w:val="20"/>
          <w:szCs w:val="20"/>
        </w:rPr>
        <w:t>t.j</w:t>
      </w:r>
      <w:proofErr w:type="spellEnd"/>
      <w:r w:rsidRPr="00745549">
        <w:rPr>
          <w:rFonts w:ascii="Arial" w:hAnsi="Arial" w:cs="Arial"/>
          <w:sz w:val="20"/>
          <w:szCs w:val="20"/>
        </w:rPr>
        <w:t xml:space="preserve">. revízny technik vyhradeného technického zariadenia elektrického § 24 vyhláška č. 508/2009 </w:t>
      </w:r>
      <w:proofErr w:type="spellStart"/>
      <w:r w:rsidRPr="00745549">
        <w:rPr>
          <w:rFonts w:ascii="Arial" w:hAnsi="Arial" w:cs="Arial"/>
          <w:sz w:val="20"/>
          <w:szCs w:val="20"/>
        </w:rPr>
        <w:t>Zb.z</w:t>
      </w:r>
      <w:proofErr w:type="spellEnd"/>
      <w:r w:rsidRPr="00745549">
        <w:rPr>
          <w:rFonts w:ascii="Arial" w:hAnsi="Arial" w:cs="Arial"/>
          <w:sz w:val="20"/>
          <w:szCs w:val="20"/>
        </w:rPr>
        <w:t>.</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Prevádzkovateľ pred uvedením do prevádzky je povinný vypracovať miestne prevádzkové predpisy a umiestniť ich na viditeľnom mieste a všetci pracovníci prichádzajúci do objektu so zariadením musia byť s predpismi oboznámení.</w:t>
      </w:r>
    </w:p>
    <w:p w:rsidR="00E62127" w:rsidRPr="00745549" w:rsidRDefault="00E62127" w:rsidP="009A6DBB">
      <w:pPr>
        <w:pStyle w:val="Gabkovtext"/>
        <w:spacing w:before="120" w:after="120"/>
        <w:rPr>
          <w:rFonts w:ascii="Arial" w:hAnsi="Arial" w:cs="Arial"/>
          <w:sz w:val="20"/>
          <w:szCs w:val="20"/>
        </w:rPr>
      </w:pPr>
      <w:r w:rsidRPr="00745549">
        <w:rPr>
          <w:rFonts w:ascii="Arial" w:hAnsi="Arial" w:cs="Arial"/>
          <w:sz w:val="20"/>
          <w:szCs w:val="20"/>
        </w:rPr>
        <w:t>Prevádzkovateľ je povinný vybaviť priestory pred rozvádzačmi potrebným príslušenstvom vyplývajúce s príslušných platných právnych predpisov a noriem.</w:t>
      </w:r>
    </w:p>
    <w:p w:rsidR="00E62127" w:rsidRPr="00745549" w:rsidRDefault="00E62127" w:rsidP="009A6DBB">
      <w:pPr>
        <w:pStyle w:val="GabkovNadpiskapitoly"/>
        <w:rPr>
          <w:rFonts w:ascii="Arial" w:hAnsi="Arial" w:cs="Arial"/>
          <w:sz w:val="20"/>
          <w:szCs w:val="20"/>
        </w:rPr>
      </w:pPr>
      <w:bookmarkStart w:id="18" w:name="_Toc243967344"/>
      <w:bookmarkStart w:id="19" w:name="_Toc507787484"/>
      <w:r w:rsidRPr="00745549">
        <w:rPr>
          <w:rFonts w:ascii="Arial" w:hAnsi="Arial" w:cs="Arial"/>
          <w:sz w:val="20"/>
          <w:szCs w:val="20"/>
        </w:rPr>
        <w:t>Vyhodnotenie neodstrániteľných nebezpečenstiev  a neodstrániteľných ohrození, vyplývajúcich z navrhovaného riešenia v zmysle zákona NR SR č. 124/2006 Zb. Z. v znení zákona č. 309/2007 Zb. Z. - § 4 ods. 1</w:t>
      </w:r>
      <w:bookmarkEnd w:id="18"/>
      <w:bookmarkEnd w:id="19"/>
    </w:p>
    <w:p w:rsidR="00E62127" w:rsidRPr="00745549" w:rsidRDefault="00E62127" w:rsidP="00896E95">
      <w:pPr>
        <w:pStyle w:val="Gabkovtext"/>
        <w:spacing w:before="120" w:after="120"/>
        <w:ind w:firstLine="0"/>
        <w:rPr>
          <w:rFonts w:ascii="Arial" w:hAnsi="Arial" w:cs="Arial"/>
          <w:b/>
          <w:sz w:val="20"/>
          <w:szCs w:val="20"/>
        </w:rPr>
      </w:pPr>
      <w:r w:rsidRPr="00745549">
        <w:rPr>
          <w:rFonts w:ascii="Arial" w:hAnsi="Arial" w:cs="Arial"/>
          <w:b/>
          <w:sz w:val="20"/>
          <w:szCs w:val="20"/>
        </w:rPr>
        <w:t>Vymedzenie niektorých pojmov :</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prevencia je systém opatrení plánovaných a vykonávaných vo všetkých oblastiach činnosti zamestnávateľa, ktoré sú zamerané na vylúčenie alebo obmedzenie rizika a faktorov odmieňajúcich vznik pracovných úrazov, chorôb z povolania a iných poškodení zdravia z práce, a určenie postupu v prípade bezprostredného a vážneho ohrozenia života alebo zdravia zamestnanca,</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u w:val="single"/>
        </w:rPr>
        <w:t>nebezpečenstvo:</w:t>
      </w:r>
      <w:r w:rsidRPr="00745549">
        <w:rPr>
          <w:rFonts w:ascii="Arial" w:hAnsi="Arial" w:cs="Arial"/>
          <w:sz w:val="20"/>
          <w:szCs w:val="20"/>
        </w:rPr>
        <w:t xml:space="preserve"> je stav alebo vlastnosť faktora pracovného procesu a pracovného prostredia, ktoré môžu poškodiť zdravie zamestnanca, </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u w:val="single"/>
        </w:rPr>
        <w:t>ohrozenie:</w:t>
      </w:r>
      <w:r w:rsidRPr="00745549">
        <w:rPr>
          <w:rFonts w:ascii="Arial" w:hAnsi="Arial" w:cs="Arial"/>
          <w:sz w:val="20"/>
          <w:szCs w:val="20"/>
        </w:rPr>
        <w:t xml:space="preserve"> je situácia, v ktorej nemožno vylúčiť , že zdravie zamestnanca bude poškodené, </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u w:val="single"/>
        </w:rPr>
        <w:t>riziko:</w:t>
      </w:r>
      <w:r w:rsidRPr="00745549">
        <w:rPr>
          <w:rFonts w:ascii="Arial" w:hAnsi="Arial" w:cs="Arial"/>
          <w:sz w:val="20"/>
          <w:szCs w:val="20"/>
        </w:rPr>
        <w:t xml:space="preserve"> je pravdepodobnosť vzniku poškodenia zdravia zamestnanca pri práci a stupeň možných následkov na zdraví, </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u w:val="single"/>
        </w:rPr>
        <w:t>neodstrániteľné nebezpečenstvo:</w:t>
      </w:r>
      <w:r w:rsidRPr="00745549">
        <w:rPr>
          <w:rFonts w:ascii="Arial" w:hAnsi="Arial" w:cs="Arial"/>
          <w:sz w:val="20"/>
          <w:szCs w:val="20"/>
        </w:rPr>
        <w:t xml:space="preserve"> je také nebezpečenstvo, ktoré podľa súčasných vedeckých a technických poznatkov nemožno vylúčiť ani obmedziť,</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u w:val="single"/>
        </w:rPr>
        <w:t>neodstrániteľné ohrozenie:</w:t>
      </w:r>
      <w:r w:rsidRPr="00745549">
        <w:rPr>
          <w:rFonts w:ascii="Arial" w:hAnsi="Arial" w:cs="Arial"/>
          <w:sz w:val="20"/>
          <w:szCs w:val="20"/>
        </w:rPr>
        <w:t xml:space="preserve"> je také ohrozenie, ktoré podľa súčasných vedeckých a technických poznatkov nemožno vylúčiť ani obmedziť, </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u w:val="single"/>
        </w:rPr>
        <w:t>nebezpečná udalosť:</w:t>
      </w:r>
      <w:r w:rsidRPr="00745549">
        <w:rPr>
          <w:rFonts w:ascii="Arial" w:hAnsi="Arial" w:cs="Arial"/>
          <w:sz w:val="20"/>
          <w:szCs w:val="20"/>
        </w:rPr>
        <w:t xml:space="preserve"> je udalosť, pri ktorej bola ohrozená bezpečnosť alebo zdravie zamestnanca, ale nedošlo k poškodeniu jeho zdravia     ,</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u w:val="single"/>
        </w:rPr>
        <w:t>bezpečnosť technického zariadenia:</w:t>
      </w:r>
      <w:r w:rsidRPr="00745549">
        <w:rPr>
          <w:rFonts w:ascii="Arial" w:hAnsi="Arial" w:cs="Arial"/>
          <w:sz w:val="20"/>
          <w:szCs w:val="20"/>
        </w:rPr>
        <w:t xml:space="preserve"> je stav technického zariadenia a spôsob jeho používania, pri ktorom nie je ohrozená bezpečnosť a zdravie zamestnanca; bezpečnosť technického zariadenia je neoddeliteľnou súčasťou bezpečnosti a ochrany zdravia pri práci.6)</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Pri správnej montáži EZ, pri uplatnení platných predpisov a STN v oblasti ochrany zdravia pri práci na elektrických zariadeniach nevzniknú neodstrániteľné nebezpečenstvá a ohrozenia v zmysle hore uvedeného zákona. </w:t>
      </w:r>
    </w:p>
    <w:p w:rsidR="003873F9" w:rsidRDefault="003873F9" w:rsidP="00E62127">
      <w:pPr>
        <w:pStyle w:val="Gabkovtext"/>
        <w:rPr>
          <w:rFonts w:ascii="Arial" w:hAnsi="Arial" w:cs="Arial"/>
          <w:sz w:val="20"/>
          <w:szCs w:val="20"/>
        </w:rPr>
      </w:pPr>
    </w:p>
    <w:p w:rsidR="00E62127" w:rsidRPr="00745549" w:rsidRDefault="00E62127" w:rsidP="003873F9">
      <w:pPr>
        <w:pStyle w:val="Gabkovtext"/>
        <w:ind w:firstLine="0"/>
        <w:rPr>
          <w:rFonts w:ascii="Arial" w:hAnsi="Arial" w:cs="Arial"/>
          <w:sz w:val="20"/>
          <w:szCs w:val="20"/>
        </w:rPr>
      </w:pPr>
      <w:r w:rsidRPr="00745549">
        <w:rPr>
          <w:rFonts w:ascii="Arial" w:hAnsi="Arial" w:cs="Arial"/>
          <w:sz w:val="20"/>
          <w:szCs w:val="20"/>
        </w:rPr>
        <w:t>Vyhodnotenie neodstrániteľného nebezpečenstva a ohrozenia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3238"/>
        <w:gridCol w:w="1852"/>
        <w:gridCol w:w="1941"/>
      </w:tblGrid>
      <w:tr w:rsidR="00E62127" w:rsidRPr="00745549" w:rsidTr="009E7F24">
        <w:tc>
          <w:tcPr>
            <w:tcW w:w="2268" w:type="dxa"/>
            <w:shd w:val="clear" w:color="auto" w:fill="CCCCCC"/>
          </w:tcPr>
          <w:p w:rsidR="00E62127" w:rsidRPr="00745549" w:rsidRDefault="00E62127" w:rsidP="009E7F24">
            <w:pPr>
              <w:pStyle w:val="Gabkovtext"/>
              <w:ind w:firstLine="0"/>
              <w:jc w:val="left"/>
              <w:rPr>
                <w:rFonts w:ascii="Arial" w:hAnsi="Arial" w:cs="Arial"/>
                <w:sz w:val="20"/>
                <w:szCs w:val="20"/>
              </w:rPr>
            </w:pPr>
            <w:r w:rsidRPr="00745549">
              <w:rPr>
                <w:rFonts w:ascii="Arial" w:hAnsi="Arial" w:cs="Arial"/>
                <w:sz w:val="20"/>
                <w:szCs w:val="20"/>
              </w:rPr>
              <w:t>Faktor pracovného procesu a prostredia</w:t>
            </w:r>
          </w:p>
        </w:tc>
        <w:tc>
          <w:tcPr>
            <w:tcW w:w="3720" w:type="dxa"/>
            <w:shd w:val="clear" w:color="auto" w:fill="CCCCCC"/>
          </w:tcPr>
          <w:p w:rsidR="00E62127" w:rsidRPr="00745549" w:rsidRDefault="00E62127" w:rsidP="009E7F24">
            <w:pPr>
              <w:pStyle w:val="Gabkovtext"/>
              <w:ind w:firstLine="0"/>
              <w:jc w:val="left"/>
              <w:rPr>
                <w:rFonts w:ascii="Arial" w:hAnsi="Arial" w:cs="Arial"/>
                <w:sz w:val="20"/>
                <w:szCs w:val="20"/>
              </w:rPr>
            </w:pPr>
            <w:r w:rsidRPr="00745549">
              <w:rPr>
                <w:rFonts w:ascii="Arial" w:hAnsi="Arial" w:cs="Arial"/>
                <w:sz w:val="20"/>
                <w:szCs w:val="20"/>
              </w:rPr>
              <w:t>Neodstrániteľné nebezpečenstvo stav/vlastnosť poškodzujúca zdravie</w:t>
            </w:r>
          </w:p>
        </w:tc>
        <w:tc>
          <w:tcPr>
            <w:tcW w:w="1920" w:type="dxa"/>
            <w:shd w:val="clear" w:color="auto" w:fill="CCCCCC"/>
          </w:tcPr>
          <w:p w:rsidR="00E62127" w:rsidRPr="00745549" w:rsidRDefault="00E62127" w:rsidP="009E7F24">
            <w:pPr>
              <w:pStyle w:val="Gabkovtext"/>
              <w:ind w:firstLine="0"/>
              <w:rPr>
                <w:rFonts w:ascii="Arial" w:hAnsi="Arial" w:cs="Arial"/>
                <w:sz w:val="20"/>
                <w:szCs w:val="20"/>
              </w:rPr>
            </w:pPr>
            <w:r w:rsidRPr="00745549">
              <w:rPr>
                <w:rFonts w:ascii="Arial" w:hAnsi="Arial" w:cs="Arial"/>
                <w:sz w:val="20"/>
                <w:szCs w:val="20"/>
              </w:rPr>
              <w:t>Neodstrániteľné</w:t>
            </w:r>
          </w:p>
          <w:p w:rsidR="00E62127" w:rsidRPr="00745549" w:rsidRDefault="00E62127" w:rsidP="009E7F24">
            <w:pPr>
              <w:pStyle w:val="Gabkovtext"/>
              <w:ind w:firstLine="0"/>
              <w:rPr>
                <w:rFonts w:ascii="Arial" w:hAnsi="Arial" w:cs="Arial"/>
                <w:sz w:val="20"/>
                <w:szCs w:val="20"/>
              </w:rPr>
            </w:pPr>
            <w:r w:rsidRPr="00745549">
              <w:rPr>
                <w:rFonts w:ascii="Arial" w:hAnsi="Arial" w:cs="Arial"/>
                <w:sz w:val="20"/>
                <w:szCs w:val="20"/>
              </w:rPr>
              <w:t>ohrozenie</w:t>
            </w:r>
          </w:p>
        </w:tc>
        <w:tc>
          <w:tcPr>
            <w:tcW w:w="2154" w:type="dxa"/>
            <w:shd w:val="clear" w:color="auto" w:fill="CCCCCC"/>
          </w:tcPr>
          <w:p w:rsidR="00E62127" w:rsidRPr="00745549" w:rsidRDefault="00E62127" w:rsidP="009E7F24">
            <w:pPr>
              <w:pStyle w:val="Gabkovtext"/>
              <w:ind w:firstLine="0"/>
              <w:rPr>
                <w:rFonts w:ascii="Arial" w:hAnsi="Arial" w:cs="Arial"/>
                <w:sz w:val="20"/>
                <w:szCs w:val="20"/>
              </w:rPr>
            </w:pPr>
            <w:r w:rsidRPr="00745549">
              <w:rPr>
                <w:rFonts w:ascii="Arial" w:hAnsi="Arial" w:cs="Arial"/>
                <w:sz w:val="20"/>
                <w:szCs w:val="20"/>
              </w:rPr>
              <w:t>Návrh ochranných</w:t>
            </w:r>
          </w:p>
          <w:p w:rsidR="00E62127" w:rsidRPr="00745549" w:rsidRDefault="00E62127" w:rsidP="009E7F24">
            <w:pPr>
              <w:pStyle w:val="Gabkovtext"/>
              <w:ind w:firstLine="0"/>
              <w:rPr>
                <w:rFonts w:ascii="Arial" w:hAnsi="Arial" w:cs="Arial"/>
                <w:sz w:val="20"/>
                <w:szCs w:val="20"/>
              </w:rPr>
            </w:pPr>
            <w:r w:rsidRPr="00745549">
              <w:rPr>
                <w:rFonts w:ascii="Arial" w:hAnsi="Arial" w:cs="Arial"/>
                <w:sz w:val="20"/>
                <w:szCs w:val="20"/>
              </w:rPr>
              <w:t>opatrení</w:t>
            </w:r>
          </w:p>
        </w:tc>
      </w:tr>
      <w:tr w:rsidR="00E62127" w:rsidRPr="00745549" w:rsidTr="009E7F24">
        <w:tc>
          <w:tcPr>
            <w:tcW w:w="2268" w:type="dxa"/>
            <w:shd w:val="clear" w:color="auto" w:fill="auto"/>
          </w:tcPr>
          <w:p w:rsidR="00E62127" w:rsidRPr="00745549" w:rsidRDefault="00E62127" w:rsidP="009E7F24">
            <w:pPr>
              <w:pStyle w:val="Gabkovtext"/>
              <w:ind w:firstLine="0"/>
              <w:rPr>
                <w:rFonts w:ascii="Arial" w:hAnsi="Arial" w:cs="Arial"/>
                <w:sz w:val="20"/>
                <w:szCs w:val="20"/>
              </w:rPr>
            </w:pPr>
            <w:r w:rsidRPr="00745549">
              <w:rPr>
                <w:rFonts w:ascii="Arial" w:hAnsi="Arial" w:cs="Arial"/>
                <w:sz w:val="20"/>
                <w:szCs w:val="20"/>
              </w:rPr>
              <w:t>Elektrická energia</w:t>
            </w:r>
          </w:p>
        </w:tc>
        <w:tc>
          <w:tcPr>
            <w:tcW w:w="3720" w:type="dxa"/>
            <w:shd w:val="clear" w:color="auto" w:fill="auto"/>
          </w:tcPr>
          <w:p w:rsidR="00E62127" w:rsidRPr="00745549" w:rsidRDefault="00E62127" w:rsidP="009E7F24">
            <w:pPr>
              <w:pStyle w:val="Gabkovtext"/>
              <w:ind w:firstLine="0"/>
              <w:rPr>
                <w:rFonts w:ascii="Arial" w:hAnsi="Arial" w:cs="Arial"/>
                <w:sz w:val="20"/>
                <w:szCs w:val="20"/>
              </w:rPr>
            </w:pPr>
            <w:r w:rsidRPr="00745549">
              <w:rPr>
                <w:rFonts w:ascii="Arial" w:hAnsi="Arial" w:cs="Arial"/>
                <w:sz w:val="20"/>
                <w:szCs w:val="20"/>
              </w:rPr>
              <w:t xml:space="preserve">Elektrické napätie a prúdy nebezpečné pre zdravie a život </w:t>
            </w:r>
          </w:p>
        </w:tc>
        <w:tc>
          <w:tcPr>
            <w:tcW w:w="1920" w:type="dxa"/>
            <w:shd w:val="clear" w:color="auto" w:fill="auto"/>
          </w:tcPr>
          <w:p w:rsidR="00E62127" w:rsidRPr="00745549" w:rsidRDefault="00E62127" w:rsidP="009E7F24">
            <w:pPr>
              <w:pStyle w:val="Gabkovtext"/>
              <w:ind w:firstLine="0"/>
              <w:rPr>
                <w:rFonts w:ascii="Arial" w:hAnsi="Arial" w:cs="Arial"/>
                <w:sz w:val="20"/>
                <w:szCs w:val="20"/>
              </w:rPr>
            </w:pPr>
            <w:r w:rsidRPr="00745549">
              <w:rPr>
                <w:rFonts w:ascii="Arial" w:hAnsi="Arial" w:cs="Arial"/>
                <w:sz w:val="20"/>
                <w:szCs w:val="20"/>
              </w:rPr>
              <w:t xml:space="preserve">Elektrický skrat  </w:t>
            </w:r>
          </w:p>
          <w:p w:rsidR="00E62127" w:rsidRPr="00745549" w:rsidRDefault="00E62127" w:rsidP="009E7F24">
            <w:pPr>
              <w:pStyle w:val="Gabkovtext"/>
              <w:rPr>
                <w:rFonts w:ascii="Arial" w:hAnsi="Arial" w:cs="Arial"/>
                <w:sz w:val="20"/>
                <w:szCs w:val="20"/>
              </w:rPr>
            </w:pPr>
            <w:r w:rsidRPr="00745549">
              <w:rPr>
                <w:rFonts w:ascii="Arial" w:hAnsi="Arial" w:cs="Arial"/>
                <w:sz w:val="20"/>
                <w:szCs w:val="20"/>
              </w:rPr>
              <w:t>- vznik požiaru</w:t>
            </w:r>
          </w:p>
        </w:tc>
        <w:tc>
          <w:tcPr>
            <w:tcW w:w="2154" w:type="dxa"/>
            <w:shd w:val="clear" w:color="auto" w:fill="auto"/>
          </w:tcPr>
          <w:p w:rsidR="00E62127" w:rsidRPr="00745549" w:rsidRDefault="00E62127" w:rsidP="009E7F24">
            <w:pPr>
              <w:pStyle w:val="Gabkovtext"/>
              <w:rPr>
                <w:rFonts w:ascii="Arial" w:hAnsi="Arial" w:cs="Arial"/>
                <w:sz w:val="20"/>
                <w:szCs w:val="20"/>
              </w:rPr>
            </w:pPr>
            <w:r w:rsidRPr="00745549">
              <w:rPr>
                <w:rFonts w:ascii="Arial" w:hAnsi="Arial" w:cs="Arial"/>
                <w:sz w:val="20"/>
                <w:szCs w:val="20"/>
              </w:rPr>
              <w:t>§6</w:t>
            </w:r>
          </w:p>
        </w:tc>
      </w:tr>
      <w:tr w:rsidR="00E62127" w:rsidRPr="00745549" w:rsidTr="009E7F24">
        <w:tc>
          <w:tcPr>
            <w:tcW w:w="2268" w:type="dxa"/>
            <w:shd w:val="clear" w:color="auto" w:fill="auto"/>
          </w:tcPr>
          <w:p w:rsidR="00E62127" w:rsidRPr="00745549" w:rsidRDefault="00E62127" w:rsidP="009E7F24">
            <w:pPr>
              <w:pStyle w:val="Gabkovtext"/>
              <w:rPr>
                <w:rFonts w:ascii="Arial" w:hAnsi="Arial" w:cs="Arial"/>
                <w:sz w:val="20"/>
                <w:szCs w:val="20"/>
              </w:rPr>
            </w:pPr>
          </w:p>
        </w:tc>
        <w:tc>
          <w:tcPr>
            <w:tcW w:w="3720" w:type="dxa"/>
            <w:shd w:val="clear" w:color="auto" w:fill="auto"/>
          </w:tcPr>
          <w:p w:rsidR="00E62127" w:rsidRPr="00745549" w:rsidRDefault="00E62127" w:rsidP="009E7F24">
            <w:pPr>
              <w:pStyle w:val="Gabkovtext"/>
              <w:rPr>
                <w:rFonts w:ascii="Arial" w:hAnsi="Arial" w:cs="Arial"/>
                <w:sz w:val="20"/>
                <w:szCs w:val="20"/>
              </w:rPr>
            </w:pPr>
          </w:p>
        </w:tc>
        <w:tc>
          <w:tcPr>
            <w:tcW w:w="1920" w:type="dxa"/>
            <w:shd w:val="clear" w:color="auto" w:fill="auto"/>
          </w:tcPr>
          <w:p w:rsidR="00E62127" w:rsidRPr="00745549" w:rsidRDefault="00E62127" w:rsidP="009E7F24">
            <w:pPr>
              <w:pStyle w:val="Gabkovtext"/>
              <w:ind w:firstLine="0"/>
              <w:rPr>
                <w:rFonts w:ascii="Arial" w:hAnsi="Arial" w:cs="Arial"/>
                <w:sz w:val="20"/>
                <w:szCs w:val="20"/>
              </w:rPr>
            </w:pPr>
            <w:r w:rsidRPr="00745549">
              <w:rPr>
                <w:rFonts w:ascii="Arial" w:hAnsi="Arial" w:cs="Arial"/>
                <w:sz w:val="20"/>
                <w:szCs w:val="20"/>
              </w:rPr>
              <w:t>Dotyk so živou časťou v normálnej prevádzke</w:t>
            </w:r>
          </w:p>
        </w:tc>
        <w:tc>
          <w:tcPr>
            <w:tcW w:w="2154" w:type="dxa"/>
            <w:shd w:val="clear" w:color="auto" w:fill="auto"/>
          </w:tcPr>
          <w:p w:rsidR="00E62127" w:rsidRPr="00745549" w:rsidRDefault="00E62127" w:rsidP="009E7F24">
            <w:pPr>
              <w:pStyle w:val="Gabkovtext"/>
              <w:rPr>
                <w:rFonts w:ascii="Arial" w:hAnsi="Arial" w:cs="Arial"/>
                <w:sz w:val="20"/>
                <w:szCs w:val="20"/>
              </w:rPr>
            </w:pPr>
            <w:r w:rsidRPr="00745549">
              <w:rPr>
                <w:rFonts w:ascii="Arial" w:hAnsi="Arial" w:cs="Arial"/>
                <w:sz w:val="20"/>
                <w:szCs w:val="20"/>
              </w:rPr>
              <w:t>§6</w:t>
            </w:r>
          </w:p>
        </w:tc>
      </w:tr>
      <w:tr w:rsidR="00E62127" w:rsidRPr="00745549" w:rsidTr="009E7F24">
        <w:tc>
          <w:tcPr>
            <w:tcW w:w="2268" w:type="dxa"/>
            <w:shd w:val="clear" w:color="auto" w:fill="auto"/>
          </w:tcPr>
          <w:p w:rsidR="00E62127" w:rsidRPr="00745549" w:rsidRDefault="00E62127" w:rsidP="009E7F24">
            <w:pPr>
              <w:pStyle w:val="Gabkovtext"/>
              <w:rPr>
                <w:rFonts w:ascii="Arial" w:hAnsi="Arial" w:cs="Arial"/>
                <w:sz w:val="20"/>
                <w:szCs w:val="20"/>
              </w:rPr>
            </w:pPr>
          </w:p>
        </w:tc>
        <w:tc>
          <w:tcPr>
            <w:tcW w:w="3720" w:type="dxa"/>
            <w:shd w:val="clear" w:color="auto" w:fill="auto"/>
          </w:tcPr>
          <w:p w:rsidR="00E62127" w:rsidRPr="00745549" w:rsidRDefault="00E62127" w:rsidP="009E7F24">
            <w:pPr>
              <w:pStyle w:val="Gabkovtext"/>
              <w:rPr>
                <w:rFonts w:ascii="Arial" w:hAnsi="Arial" w:cs="Arial"/>
                <w:sz w:val="20"/>
                <w:szCs w:val="20"/>
              </w:rPr>
            </w:pPr>
          </w:p>
        </w:tc>
        <w:tc>
          <w:tcPr>
            <w:tcW w:w="1920" w:type="dxa"/>
            <w:shd w:val="clear" w:color="auto" w:fill="auto"/>
          </w:tcPr>
          <w:p w:rsidR="00E62127" w:rsidRPr="00745549" w:rsidRDefault="00E62127" w:rsidP="009E7F24">
            <w:pPr>
              <w:pStyle w:val="Gabkovtext"/>
              <w:ind w:firstLine="0"/>
              <w:rPr>
                <w:rFonts w:ascii="Arial" w:hAnsi="Arial" w:cs="Arial"/>
                <w:sz w:val="20"/>
                <w:szCs w:val="20"/>
              </w:rPr>
            </w:pPr>
            <w:r w:rsidRPr="00745549">
              <w:rPr>
                <w:rFonts w:ascii="Arial" w:hAnsi="Arial" w:cs="Arial"/>
                <w:sz w:val="20"/>
                <w:szCs w:val="20"/>
              </w:rPr>
              <w:t>Dotyk s neživou časťou pri poruche</w:t>
            </w:r>
          </w:p>
        </w:tc>
        <w:tc>
          <w:tcPr>
            <w:tcW w:w="2154" w:type="dxa"/>
            <w:shd w:val="clear" w:color="auto" w:fill="auto"/>
          </w:tcPr>
          <w:p w:rsidR="00E62127" w:rsidRPr="00745549" w:rsidRDefault="00E62127" w:rsidP="009E7F24">
            <w:pPr>
              <w:pStyle w:val="Gabkovtext"/>
              <w:rPr>
                <w:rFonts w:ascii="Arial" w:hAnsi="Arial" w:cs="Arial"/>
                <w:sz w:val="20"/>
                <w:szCs w:val="20"/>
              </w:rPr>
            </w:pPr>
            <w:r w:rsidRPr="00745549">
              <w:rPr>
                <w:rFonts w:ascii="Arial" w:hAnsi="Arial" w:cs="Arial"/>
                <w:sz w:val="20"/>
                <w:szCs w:val="20"/>
              </w:rPr>
              <w:t>§6</w:t>
            </w:r>
          </w:p>
        </w:tc>
      </w:tr>
    </w:tbl>
    <w:p w:rsidR="00E62127" w:rsidRPr="00745549" w:rsidRDefault="00E62127" w:rsidP="00E62127">
      <w:pPr>
        <w:pStyle w:val="Gabkovtext"/>
        <w:rPr>
          <w:rFonts w:ascii="Arial" w:hAnsi="Arial" w:cs="Arial"/>
          <w:sz w:val="20"/>
          <w:szCs w:val="20"/>
        </w:rPr>
      </w:pPr>
    </w:p>
    <w:p w:rsidR="00896E95" w:rsidRDefault="00896E95" w:rsidP="00E62127">
      <w:pPr>
        <w:pStyle w:val="Gabkovpodnadpis"/>
        <w:rPr>
          <w:rFonts w:ascii="Arial" w:hAnsi="Arial" w:cs="Arial"/>
          <w:sz w:val="20"/>
          <w:szCs w:val="20"/>
        </w:rPr>
      </w:pPr>
      <w:bookmarkStart w:id="20" w:name="_Toc431728044"/>
      <w:bookmarkStart w:id="21" w:name="_Toc431753857"/>
      <w:bookmarkStart w:id="22" w:name="_Toc432608956"/>
      <w:bookmarkStart w:id="23" w:name="_Toc507787485"/>
    </w:p>
    <w:p w:rsidR="00E62127" w:rsidRPr="00745549" w:rsidRDefault="00E62127" w:rsidP="00E62127">
      <w:pPr>
        <w:pStyle w:val="Gabkovpodnadpis"/>
        <w:rPr>
          <w:rFonts w:ascii="Arial" w:hAnsi="Arial" w:cs="Arial"/>
          <w:sz w:val="20"/>
          <w:szCs w:val="20"/>
        </w:rPr>
      </w:pPr>
      <w:r w:rsidRPr="00745549">
        <w:rPr>
          <w:rFonts w:ascii="Arial" w:hAnsi="Arial" w:cs="Arial"/>
          <w:sz w:val="20"/>
          <w:szCs w:val="20"/>
        </w:rPr>
        <w:lastRenderedPageBreak/>
        <w:t>Ochranné opatrenia :</w:t>
      </w:r>
      <w:bookmarkEnd w:id="20"/>
      <w:bookmarkEnd w:id="21"/>
      <w:bookmarkEnd w:id="22"/>
      <w:bookmarkEnd w:id="23"/>
      <w:r w:rsidRPr="00745549">
        <w:rPr>
          <w:rFonts w:ascii="Arial" w:hAnsi="Arial" w:cs="Arial"/>
          <w:sz w:val="20"/>
          <w:szCs w:val="20"/>
        </w:rPr>
        <w:t xml:space="preserve"> </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Poučenie osoby o zásadách bezpečnosti práce a ochrane zdravia.</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Používanie pracovných pomôcok a ochranných pomôcok podľa predpisov.</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Zákaz vstupu nepovolaným osobám.</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Všetky práce pri montážach, údržbe, opravách a obsluhe povoliť len pracovníkom s predpísanou kvalifikáciou. </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Práce s otvoreným ohňom vykonať len s povolením na prácu.</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Ochrana pred ZEP v normálnej prevádzke – ochrana pred dotykom živých častí podľa STN 33 2000-4-41:2007 : izolovaním živých častí, zábranami, alebo krytím, </w:t>
      </w:r>
      <w:proofErr w:type="spellStart"/>
      <w:r w:rsidRPr="00745549">
        <w:rPr>
          <w:rFonts w:ascii="Arial" w:hAnsi="Arial" w:cs="Arial"/>
          <w:sz w:val="20"/>
          <w:szCs w:val="20"/>
        </w:rPr>
        <w:t>prepážkami</w:t>
      </w:r>
      <w:proofErr w:type="spellEnd"/>
      <w:r w:rsidRPr="00745549">
        <w:rPr>
          <w:rFonts w:ascii="Arial" w:hAnsi="Arial" w:cs="Arial"/>
          <w:sz w:val="20"/>
          <w:szCs w:val="20"/>
        </w:rPr>
        <w:t>, umiestnením mimo dosahu.</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Ochrana pred ZEP pri poruche – ochrana pred dotykom neživých častí podľa STN 33 2000-4-41:2007 samočinným odpojením napájania, používaním zariadení triedy II, nevodivým okolím. </w:t>
      </w:r>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 xml:space="preserve">Pravidelné revízie a prehliadky EZ vykonávané pracovníkmi s predpísanou kvalifikáciou. </w:t>
      </w:r>
    </w:p>
    <w:p w:rsidR="00E62127" w:rsidRPr="00745549" w:rsidRDefault="00E62127" w:rsidP="00E62127">
      <w:pPr>
        <w:pStyle w:val="Gabkovtext"/>
        <w:rPr>
          <w:rFonts w:ascii="Arial" w:hAnsi="Arial" w:cs="Arial"/>
          <w:sz w:val="20"/>
          <w:szCs w:val="20"/>
        </w:rPr>
      </w:pPr>
    </w:p>
    <w:p w:rsidR="00E62127" w:rsidRPr="00745549" w:rsidRDefault="00E62127" w:rsidP="009A6DBB">
      <w:pPr>
        <w:pStyle w:val="GabkovNadpiskapitoly"/>
        <w:rPr>
          <w:rFonts w:ascii="Arial" w:hAnsi="Arial" w:cs="Arial"/>
          <w:sz w:val="20"/>
          <w:szCs w:val="20"/>
        </w:rPr>
      </w:pPr>
      <w:bookmarkStart w:id="24" w:name="_Toc243967345"/>
      <w:bookmarkStart w:id="25" w:name="_Toc507787486"/>
      <w:r w:rsidRPr="00745549">
        <w:rPr>
          <w:rFonts w:ascii="Arial" w:hAnsi="Arial" w:cs="Arial"/>
          <w:sz w:val="20"/>
          <w:szCs w:val="20"/>
        </w:rPr>
        <w:t>Použité predpisy a normy STN</w:t>
      </w:r>
      <w:bookmarkEnd w:id="24"/>
      <w:bookmarkEnd w:id="25"/>
    </w:p>
    <w:p w:rsidR="00E62127" w:rsidRPr="00745549" w:rsidRDefault="00E62127" w:rsidP="00E62127">
      <w:pPr>
        <w:pStyle w:val="Gabkovtext"/>
        <w:ind w:firstLine="0"/>
        <w:rPr>
          <w:rFonts w:ascii="Arial" w:hAnsi="Arial" w:cs="Arial"/>
          <w:sz w:val="20"/>
          <w:szCs w:val="20"/>
        </w:rPr>
      </w:pPr>
    </w:p>
    <w:p w:rsidR="00E62127" w:rsidRPr="00745549" w:rsidRDefault="00E62127" w:rsidP="00E62127">
      <w:pPr>
        <w:pStyle w:val="Gabkovtext"/>
        <w:ind w:firstLine="0"/>
        <w:rPr>
          <w:rFonts w:ascii="Arial" w:hAnsi="Arial" w:cs="Arial"/>
          <w:sz w:val="20"/>
          <w:szCs w:val="20"/>
        </w:rPr>
      </w:pPr>
      <w:r w:rsidRPr="00745549">
        <w:rPr>
          <w:rFonts w:ascii="Arial" w:hAnsi="Arial" w:cs="Arial"/>
          <w:sz w:val="20"/>
          <w:szCs w:val="20"/>
        </w:rPr>
        <w:t>Projekt bol vypracovaný podľa nižšie uvedených predpisov a noriem STN :</w:t>
      </w:r>
    </w:p>
    <w:p w:rsidR="00E62127" w:rsidRPr="00745549" w:rsidRDefault="00E62127" w:rsidP="00E62127">
      <w:pPr>
        <w:pStyle w:val="Gabkovtext"/>
        <w:tabs>
          <w:tab w:val="left" w:pos="3969"/>
        </w:tabs>
        <w:ind w:left="360" w:firstLine="0"/>
        <w:jc w:val="left"/>
        <w:rPr>
          <w:rFonts w:ascii="Arial" w:hAnsi="Arial" w:cs="Arial"/>
          <w:sz w:val="20"/>
          <w:szCs w:val="20"/>
        </w:rPr>
      </w:pPr>
    </w:p>
    <w:p w:rsidR="00E62127" w:rsidRPr="00745549" w:rsidRDefault="00E62127" w:rsidP="00E62127">
      <w:pPr>
        <w:pStyle w:val="Gabkovtext"/>
        <w:numPr>
          <w:ilvl w:val="0"/>
          <w:numId w:val="23"/>
        </w:numPr>
        <w:tabs>
          <w:tab w:val="left" w:pos="3969"/>
        </w:tabs>
        <w:jc w:val="left"/>
        <w:rPr>
          <w:rFonts w:ascii="Arial" w:hAnsi="Arial" w:cs="Arial"/>
          <w:sz w:val="20"/>
          <w:szCs w:val="20"/>
        </w:rPr>
      </w:pPr>
      <w:r w:rsidRPr="00745549">
        <w:rPr>
          <w:rFonts w:ascii="Arial" w:hAnsi="Arial" w:cs="Arial"/>
          <w:sz w:val="20"/>
          <w:szCs w:val="20"/>
        </w:rPr>
        <w:t xml:space="preserve">STN 33 2000-4-41:2007 </w:t>
      </w:r>
      <w:r w:rsidRPr="00745549">
        <w:rPr>
          <w:rFonts w:ascii="Arial" w:hAnsi="Arial" w:cs="Arial"/>
          <w:sz w:val="20"/>
          <w:szCs w:val="20"/>
        </w:rPr>
        <w:tab/>
        <w:t>– Elektrické inštalácie budov, Ochrana pred zásahom el. prúdom</w:t>
      </w:r>
    </w:p>
    <w:p w:rsidR="00E62127" w:rsidRPr="00745549" w:rsidRDefault="00E62127" w:rsidP="00E62127">
      <w:pPr>
        <w:pStyle w:val="Gabkovtext"/>
        <w:numPr>
          <w:ilvl w:val="0"/>
          <w:numId w:val="23"/>
        </w:numPr>
        <w:tabs>
          <w:tab w:val="left" w:pos="3969"/>
        </w:tabs>
        <w:jc w:val="left"/>
        <w:rPr>
          <w:rFonts w:ascii="Arial" w:hAnsi="Arial" w:cs="Arial"/>
          <w:sz w:val="20"/>
          <w:szCs w:val="20"/>
        </w:rPr>
      </w:pPr>
      <w:r w:rsidRPr="00745549">
        <w:rPr>
          <w:rFonts w:ascii="Arial" w:hAnsi="Arial" w:cs="Arial"/>
          <w:sz w:val="20"/>
          <w:szCs w:val="20"/>
        </w:rPr>
        <w:t>STN  33 2000-1:2009</w:t>
      </w:r>
      <w:r w:rsidRPr="00745549">
        <w:rPr>
          <w:rFonts w:ascii="Arial" w:hAnsi="Arial" w:cs="Arial"/>
          <w:sz w:val="20"/>
          <w:szCs w:val="20"/>
        </w:rPr>
        <w:tab/>
        <w:t>– Elektrické inštalácie nízkeho napätia, časť 1</w:t>
      </w:r>
    </w:p>
    <w:p w:rsidR="00E62127" w:rsidRPr="00745549" w:rsidRDefault="00E62127" w:rsidP="00E62127">
      <w:pPr>
        <w:pStyle w:val="Gabkovtext"/>
        <w:numPr>
          <w:ilvl w:val="0"/>
          <w:numId w:val="23"/>
        </w:numPr>
        <w:tabs>
          <w:tab w:val="left" w:pos="3969"/>
        </w:tabs>
        <w:jc w:val="left"/>
        <w:rPr>
          <w:rFonts w:ascii="Arial" w:hAnsi="Arial" w:cs="Arial"/>
          <w:sz w:val="20"/>
          <w:szCs w:val="20"/>
        </w:rPr>
      </w:pPr>
      <w:r w:rsidRPr="00745549">
        <w:rPr>
          <w:rFonts w:ascii="Arial" w:hAnsi="Arial" w:cs="Arial"/>
          <w:sz w:val="20"/>
          <w:szCs w:val="20"/>
        </w:rPr>
        <w:t xml:space="preserve">STN 33 2000-5-54:2008 </w:t>
      </w:r>
      <w:r w:rsidRPr="00745549">
        <w:rPr>
          <w:rFonts w:ascii="Arial" w:hAnsi="Arial" w:cs="Arial"/>
          <w:sz w:val="20"/>
          <w:szCs w:val="20"/>
        </w:rPr>
        <w:tab/>
        <w:t xml:space="preserve">– Elektrické inštalácie nízkeho napätia (Uzemňovacie sústavy, </w:t>
      </w:r>
    </w:p>
    <w:p w:rsidR="00E62127" w:rsidRPr="00745549" w:rsidRDefault="00E62127" w:rsidP="00E62127">
      <w:pPr>
        <w:pStyle w:val="Gabkovtext"/>
        <w:tabs>
          <w:tab w:val="left" w:pos="3969"/>
        </w:tabs>
        <w:ind w:left="360" w:firstLine="0"/>
        <w:jc w:val="left"/>
        <w:rPr>
          <w:rFonts w:ascii="Arial" w:hAnsi="Arial" w:cs="Arial"/>
          <w:sz w:val="20"/>
          <w:szCs w:val="20"/>
        </w:rPr>
      </w:pPr>
      <w:r w:rsidRPr="00745549">
        <w:rPr>
          <w:rFonts w:ascii="Arial" w:hAnsi="Arial" w:cs="Arial"/>
          <w:sz w:val="20"/>
          <w:szCs w:val="20"/>
        </w:rPr>
        <w:tab/>
        <w:t xml:space="preserve">   ochranné vodiče a vodiče na ochranné pospájanie</w:t>
      </w:r>
    </w:p>
    <w:p w:rsidR="00E62127" w:rsidRPr="00745549" w:rsidRDefault="00E62127" w:rsidP="00E62127">
      <w:pPr>
        <w:pStyle w:val="Gabkovtext"/>
        <w:numPr>
          <w:ilvl w:val="0"/>
          <w:numId w:val="23"/>
        </w:numPr>
        <w:tabs>
          <w:tab w:val="left" w:pos="3969"/>
        </w:tabs>
        <w:jc w:val="left"/>
        <w:rPr>
          <w:rFonts w:ascii="Arial" w:hAnsi="Arial" w:cs="Arial"/>
          <w:sz w:val="20"/>
          <w:szCs w:val="20"/>
        </w:rPr>
      </w:pPr>
      <w:r w:rsidRPr="00745549">
        <w:rPr>
          <w:rFonts w:ascii="Arial" w:hAnsi="Arial" w:cs="Arial"/>
          <w:sz w:val="20"/>
          <w:szCs w:val="20"/>
        </w:rPr>
        <w:t xml:space="preserve">STN 33 2000-5-51:2010 </w:t>
      </w:r>
      <w:r w:rsidRPr="00745549">
        <w:rPr>
          <w:rFonts w:ascii="Arial" w:hAnsi="Arial" w:cs="Arial"/>
          <w:sz w:val="20"/>
          <w:szCs w:val="20"/>
        </w:rPr>
        <w:tab/>
        <w:t xml:space="preserve">– Elektrické inštalácie budov, Výber a stavba el. zariadení, </w:t>
      </w:r>
    </w:p>
    <w:p w:rsidR="00E62127" w:rsidRPr="00745549" w:rsidRDefault="00E62127" w:rsidP="00E62127">
      <w:pPr>
        <w:pStyle w:val="Gabkovtext"/>
        <w:numPr>
          <w:ilvl w:val="0"/>
          <w:numId w:val="23"/>
        </w:numPr>
        <w:tabs>
          <w:tab w:val="left" w:pos="3969"/>
        </w:tabs>
        <w:jc w:val="left"/>
        <w:rPr>
          <w:rFonts w:ascii="Arial" w:hAnsi="Arial" w:cs="Arial"/>
          <w:sz w:val="20"/>
          <w:szCs w:val="20"/>
        </w:rPr>
      </w:pPr>
      <w:r w:rsidRPr="00745549">
        <w:rPr>
          <w:rFonts w:ascii="Arial" w:hAnsi="Arial" w:cs="Arial"/>
          <w:sz w:val="20"/>
          <w:szCs w:val="20"/>
        </w:rPr>
        <w:t xml:space="preserve">STN TR 13201-1 (36 0410):2015 </w:t>
      </w:r>
      <w:r w:rsidRPr="00745549">
        <w:rPr>
          <w:rFonts w:ascii="Arial" w:hAnsi="Arial" w:cs="Arial"/>
          <w:sz w:val="20"/>
          <w:szCs w:val="20"/>
        </w:rPr>
        <w:tab/>
        <w:t>– Osvetlenie pozemných komunikácií, Výber tried osvetlenia</w:t>
      </w:r>
    </w:p>
    <w:p w:rsidR="00E62127" w:rsidRPr="00745549" w:rsidRDefault="00E62127" w:rsidP="00E62127">
      <w:pPr>
        <w:pStyle w:val="Gabkovtext"/>
        <w:numPr>
          <w:ilvl w:val="0"/>
          <w:numId w:val="23"/>
        </w:numPr>
        <w:tabs>
          <w:tab w:val="left" w:pos="3969"/>
        </w:tabs>
        <w:jc w:val="left"/>
        <w:rPr>
          <w:rFonts w:ascii="Arial" w:hAnsi="Arial" w:cs="Arial"/>
          <w:sz w:val="20"/>
          <w:szCs w:val="20"/>
        </w:rPr>
      </w:pPr>
      <w:r w:rsidRPr="00745549">
        <w:rPr>
          <w:rFonts w:ascii="Arial" w:hAnsi="Arial" w:cs="Arial"/>
          <w:sz w:val="20"/>
          <w:szCs w:val="20"/>
        </w:rPr>
        <w:t xml:space="preserve">STN TR 13201-2 (36 0410):2017 </w:t>
      </w:r>
      <w:r w:rsidRPr="00745549">
        <w:rPr>
          <w:rFonts w:ascii="Arial" w:hAnsi="Arial" w:cs="Arial"/>
          <w:sz w:val="20"/>
          <w:szCs w:val="20"/>
        </w:rPr>
        <w:tab/>
        <w:t xml:space="preserve">– Osvetlenie pozemných komunikácií, </w:t>
      </w:r>
      <w:proofErr w:type="spellStart"/>
      <w:r w:rsidRPr="00745549">
        <w:rPr>
          <w:rFonts w:ascii="Arial" w:hAnsi="Arial" w:cs="Arial"/>
          <w:sz w:val="20"/>
          <w:szCs w:val="20"/>
        </w:rPr>
        <w:t>Svetelno</w:t>
      </w:r>
      <w:proofErr w:type="spellEnd"/>
      <w:r w:rsidRPr="00745549">
        <w:rPr>
          <w:rFonts w:ascii="Arial" w:hAnsi="Arial" w:cs="Arial"/>
          <w:sz w:val="20"/>
          <w:szCs w:val="20"/>
        </w:rPr>
        <w:t xml:space="preserve"> technické </w:t>
      </w:r>
      <w:r w:rsidRPr="00745549">
        <w:rPr>
          <w:rFonts w:ascii="Arial" w:hAnsi="Arial" w:cs="Arial"/>
          <w:sz w:val="20"/>
          <w:szCs w:val="20"/>
        </w:rPr>
        <w:tab/>
      </w:r>
      <w:r w:rsidRPr="00745549">
        <w:rPr>
          <w:rFonts w:ascii="Arial" w:hAnsi="Arial" w:cs="Arial"/>
          <w:sz w:val="20"/>
          <w:szCs w:val="20"/>
        </w:rPr>
        <w:tab/>
        <w:t xml:space="preserve">  </w:t>
      </w:r>
    </w:p>
    <w:p w:rsidR="00E62127" w:rsidRPr="00745549" w:rsidRDefault="00E62127" w:rsidP="00E62127">
      <w:pPr>
        <w:pStyle w:val="Gabkovtext"/>
        <w:tabs>
          <w:tab w:val="left" w:pos="3969"/>
        </w:tabs>
        <w:ind w:left="360" w:firstLine="0"/>
        <w:jc w:val="left"/>
        <w:rPr>
          <w:rFonts w:ascii="Arial" w:hAnsi="Arial" w:cs="Arial"/>
          <w:sz w:val="20"/>
          <w:szCs w:val="20"/>
        </w:rPr>
      </w:pPr>
      <w:r w:rsidRPr="00745549">
        <w:rPr>
          <w:rFonts w:ascii="Arial" w:hAnsi="Arial" w:cs="Arial"/>
          <w:sz w:val="20"/>
          <w:szCs w:val="20"/>
        </w:rPr>
        <w:tab/>
        <w:t xml:space="preserve">   požiadavky</w:t>
      </w:r>
    </w:p>
    <w:p w:rsidR="00E62127" w:rsidRPr="00745549" w:rsidRDefault="00E62127" w:rsidP="00E62127">
      <w:pPr>
        <w:pStyle w:val="Gabkovtext"/>
        <w:numPr>
          <w:ilvl w:val="0"/>
          <w:numId w:val="23"/>
        </w:numPr>
        <w:tabs>
          <w:tab w:val="left" w:pos="3969"/>
        </w:tabs>
        <w:jc w:val="left"/>
        <w:rPr>
          <w:rStyle w:val="formtext"/>
          <w:rFonts w:ascii="Arial" w:hAnsi="Arial" w:cs="Arial"/>
          <w:sz w:val="20"/>
          <w:szCs w:val="20"/>
        </w:rPr>
      </w:pPr>
      <w:r w:rsidRPr="00745549">
        <w:rPr>
          <w:rFonts w:ascii="Arial" w:hAnsi="Arial" w:cs="Arial"/>
          <w:sz w:val="20"/>
          <w:szCs w:val="20"/>
        </w:rPr>
        <w:t>STN 73 6005:1985</w:t>
      </w:r>
      <w:r w:rsidRPr="00745549">
        <w:rPr>
          <w:rFonts w:ascii="Arial" w:hAnsi="Arial" w:cs="Arial"/>
          <w:sz w:val="20"/>
          <w:szCs w:val="20"/>
        </w:rPr>
        <w:tab/>
        <w:t xml:space="preserve">- </w:t>
      </w:r>
      <w:r w:rsidRPr="00745549">
        <w:rPr>
          <w:rStyle w:val="formtext"/>
          <w:rFonts w:ascii="Arial" w:hAnsi="Arial" w:cs="Arial"/>
          <w:sz w:val="20"/>
          <w:szCs w:val="20"/>
        </w:rPr>
        <w:t>Priestorová úprava vedení technického vybavenia</w:t>
      </w:r>
    </w:p>
    <w:p w:rsidR="00E62127" w:rsidRPr="00745549" w:rsidRDefault="00E62127" w:rsidP="00E62127">
      <w:pPr>
        <w:pStyle w:val="Gabkovtext"/>
        <w:numPr>
          <w:ilvl w:val="0"/>
          <w:numId w:val="23"/>
        </w:numPr>
        <w:tabs>
          <w:tab w:val="left" w:pos="3969"/>
        </w:tabs>
        <w:jc w:val="left"/>
        <w:rPr>
          <w:rFonts w:ascii="Arial" w:hAnsi="Arial" w:cs="Arial"/>
          <w:sz w:val="20"/>
          <w:szCs w:val="20"/>
        </w:rPr>
      </w:pPr>
      <w:r w:rsidRPr="00745549">
        <w:rPr>
          <w:rFonts w:ascii="Arial" w:hAnsi="Arial" w:cs="Arial"/>
          <w:sz w:val="20"/>
          <w:szCs w:val="20"/>
        </w:rPr>
        <w:t xml:space="preserve">Zákon č.124/2006 </w:t>
      </w:r>
      <w:proofErr w:type="spellStart"/>
      <w:r w:rsidRPr="00745549">
        <w:rPr>
          <w:rFonts w:ascii="Arial" w:hAnsi="Arial" w:cs="Arial"/>
          <w:sz w:val="20"/>
          <w:szCs w:val="20"/>
        </w:rPr>
        <w:t>Zb.z</w:t>
      </w:r>
      <w:proofErr w:type="spellEnd"/>
      <w:r w:rsidRPr="00745549">
        <w:rPr>
          <w:rFonts w:ascii="Arial" w:hAnsi="Arial" w:cs="Arial"/>
          <w:sz w:val="20"/>
          <w:szCs w:val="20"/>
        </w:rPr>
        <w:t>.</w:t>
      </w:r>
      <w:r w:rsidRPr="00745549">
        <w:rPr>
          <w:rFonts w:ascii="Arial" w:hAnsi="Arial" w:cs="Arial"/>
          <w:sz w:val="20"/>
          <w:szCs w:val="20"/>
        </w:rPr>
        <w:tab/>
        <w:t xml:space="preserve">- O bezpečnosti a ochrane zdravia pri práci a o zmene a doplnení </w:t>
      </w:r>
    </w:p>
    <w:p w:rsidR="00E62127" w:rsidRPr="00745549" w:rsidRDefault="00E62127" w:rsidP="00E62127">
      <w:pPr>
        <w:pStyle w:val="Gabkovtext"/>
        <w:tabs>
          <w:tab w:val="left" w:pos="3969"/>
        </w:tabs>
        <w:ind w:firstLine="0"/>
        <w:jc w:val="left"/>
        <w:rPr>
          <w:rFonts w:ascii="Arial" w:hAnsi="Arial" w:cs="Arial"/>
          <w:sz w:val="20"/>
          <w:szCs w:val="20"/>
        </w:rPr>
      </w:pPr>
      <w:r w:rsidRPr="00745549">
        <w:rPr>
          <w:rFonts w:ascii="Arial" w:hAnsi="Arial" w:cs="Arial"/>
          <w:sz w:val="20"/>
          <w:szCs w:val="20"/>
        </w:rPr>
        <w:tab/>
        <w:t xml:space="preserve">   niektorých zákonov.</w:t>
      </w:r>
    </w:p>
    <w:p w:rsidR="00E62127" w:rsidRPr="00745549" w:rsidRDefault="00E62127" w:rsidP="00E62127">
      <w:pPr>
        <w:pStyle w:val="Gabkovtext"/>
        <w:numPr>
          <w:ilvl w:val="0"/>
          <w:numId w:val="24"/>
        </w:numPr>
        <w:tabs>
          <w:tab w:val="left" w:pos="3969"/>
        </w:tabs>
        <w:jc w:val="left"/>
        <w:rPr>
          <w:rFonts w:ascii="Arial" w:hAnsi="Arial" w:cs="Arial"/>
          <w:sz w:val="20"/>
          <w:szCs w:val="20"/>
        </w:rPr>
      </w:pPr>
      <w:r w:rsidRPr="00745549">
        <w:rPr>
          <w:rFonts w:ascii="Arial" w:hAnsi="Arial" w:cs="Arial"/>
          <w:sz w:val="20"/>
          <w:szCs w:val="20"/>
        </w:rPr>
        <w:t xml:space="preserve">Vyhláška č. 508/2009 </w:t>
      </w:r>
      <w:proofErr w:type="spellStart"/>
      <w:r w:rsidRPr="00745549">
        <w:rPr>
          <w:rFonts w:ascii="Arial" w:hAnsi="Arial" w:cs="Arial"/>
          <w:sz w:val="20"/>
          <w:szCs w:val="20"/>
        </w:rPr>
        <w:t>Zb.z</w:t>
      </w:r>
      <w:proofErr w:type="spellEnd"/>
      <w:r w:rsidRPr="00745549">
        <w:rPr>
          <w:rFonts w:ascii="Arial" w:hAnsi="Arial" w:cs="Arial"/>
          <w:sz w:val="20"/>
          <w:szCs w:val="20"/>
        </w:rPr>
        <w:t>.</w:t>
      </w:r>
    </w:p>
    <w:p w:rsidR="00E62127" w:rsidRPr="00745549" w:rsidRDefault="00E62127" w:rsidP="00DF74C9">
      <w:pPr>
        <w:pStyle w:val="GabkovNadpiskapitoly"/>
        <w:spacing w:before="120"/>
        <w:rPr>
          <w:rFonts w:ascii="Arial" w:hAnsi="Arial" w:cs="Arial"/>
          <w:sz w:val="20"/>
          <w:szCs w:val="20"/>
        </w:rPr>
      </w:pPr>
      <w:bookmarkStart w:id="26" w:name="_Toc507787487"/>
      <w:r w:rsidRPr="00745549">
        <w:rPr>
          <w:rFonts w:ascii="Arial" w:hAnsi="Arial" w:cs="Arial"/>
          <w:sz w:val="20"/>
          <w:szCs w:val="20"/>
        </w:rPr>
        <w:t>Záver</w:t>
      </w:r>
      <w:bookmarkEnd w:id="26"/>
    </w:p>
    <w:p w:rsidR="00E62127" w:rsidRPr="00745549" w:rsidRDefault="00E62127" w:rsidP="00E62127">
      <w:pPr>
        <w:pStyle w:val="Gabkovtext"/>
        <w:rPr>
          <w:rFonts w:ascii="Arial" w:hAnsi="Arial" w:cs="Arial"/>
          <w:sz w:val="20"/>
          <w:szCs w:val="20"/>
        </w:rPr>
      </w:pPr>
      <w:r w:rsidRPr="00745549">
        <w:rPr>
          <w:rFonts w:ascii="Arial" w:hAnsi="Arial" w:cs="Arial"/>
          <w:sz w:val="20"/>
          <w:szCs w:val="20"/>
        </w:rPr>
        <w:t>Projektová dokumentácia je spracovaná v súlade so všetkými STN a predpismi vzťahujúcimi sa na el. zariadenia riešené v tomto projekte. Práce súvisiace s realizáciou projektu musia byť vykonané podľa všetkých toho času platných predpisov a noriem STN, ako aj požiadaviek výrobcov el. zariadení.</w:t>
      </w:r>
    </w:p>
    <w:p w:rsidR="004F5F3A" w:rsidRPr="00691481" w:rsidRDefault="009A6DBB" w:rsidP="005D68C0">
      <w:pPr>
        <w:spacing w:before="240"/>
        <w:rPr>
          <w:rFonts w:ascii="Arial" w:hAnsi="Arial" w:cs="Arial"/>
        </w:rPr>
      </w:pPr>
      <w:r>
        <w:rPr>
          <w:rFonts w:ascii="Arial" w:hAnsi="Arial" w:cs="Arial"/>
          <w:b/>
        </w:rPr>
        <w:t>7</w:t>
      </w:r>
      <w:r w:rsidR="004F5F3A" w:rsidRPr="00691481">
        <w:rPr>
          <w:rFonts w:ascii="Arial" w:hAnsi="Arial" w:cs="Arial"/>
          <w:b/>
        </w:rPr>
        <w:t>. POŽIADAVKY NA DOPRAVU</w:t>
      </w:r>
    </w:p>
    <w:p w:rsidR="00D32E96" w:rsidRPr="00691481" w:rsidRDefault="00745549" w:rsidP="00D32E96">
      <w:pPr>
        <w:spacing w:after="200"/>
        <w:jc w:val="both"/>
        <w:rPr>
          <w:rFonts w:ascii="Arial" w:hAnsi="Arial" w:cs="Arial"/>
          <w:sz w:val="20"/>
          <w:szCs w:val="20"/>
        </w:rPr>
      </w:pPr>
      <w:r>
        <w:rPr>
          <w:rStyle w:val="formtext"/>
          <w:rFonts w:ascii="Arial" w:hAnsi="Arial" w:cs="Arial"/>
          <w:sz w:val="20"/>
          <w:szCs w:val="20"/>
        </w:rPr>
        <w:t xml:space="preserve">       </w:t>
      </w:r>
      <w:r w:rsidR="00410792" w:rsidRPr="00691481">
        <w:rPr>
          <w:rStyle w:val="formtext"/>
          <w:rFonts w:ascii="Arial" w:hAnsi="Arial" w:cs="Arial"/>
          <w:sz w:val="20"/>
          <w:szCs w:val="20"/>
        </w:rPr>
        <w:t>Projektová dokumentácia svojím charakterom a rozsahom nemá vplyv na požiadavky na dopravu</w:t>
      </w:r>
      <w:r w:rsidR="00901660" w:rsidRPr="00691481">
        <w:rPr>
          <w:rStyle w:val="formtext"/>
          <w:rFonts w:ascii="Arial" w:hAnsi="Arial" w:cs="Arial"/>
          <w:sz w:val="20"/>
          <w:szCs w:val="20"/>
        </w:rPr>
        <w:t>.</w:t>
      </w:r>
    </w:p>
    <w:p w:rsidR="004F5F3A" w:rsidRPr="00691481" w:rsidRDefault="009A6DBB" w:rsidP="004F5F3A">
      <w:pPr>
        <w:rPr>
          <w:rFonts w:ascii="Arial" w:hAnsi="Arial" w:cs="Arial"/>
          <w:b/>
        </w:rPr>
      </w:pPr>
      <w:r>
        <w:rPr>
          <w:rFonts w:ascii="Arial" w:hAnsi="Arial" w:cs="Arial"/>
          <w:b/>
        </w:rPr>
        <w:t>8</w:t>
      </w:r>
      <w:r w:rsidR="004F5F3A" w:rsidRPr="00691481">
        <w:rPr>
          <w:rFonts w:ascii="Arial" w:hAnsi="Arial" w:cs="Arial"/>
          <w:b/>
        </w:rPr>
        <w:t>. STAROSTLIVOSŤ O ŽIVOTNÉ PROSTREDIE</w:t>
      </w:r>
    </w:p>
    <w:p w:rsidR="00745549" w:rsidRPr="00745549" w:rsidRDefault="00745549" w:rsidP="00745549">
      <w:pPr>
        <w:pStyle w:val="Bezriadkovania"/>
        <w:spacing w:before="120" w:after="120"/>
        <w:jc w:val="both"/>
        <w:rPr>
          <w:rFonts w:ascii="Arial" w:hAnsi="Arial" w:cs="Arial"/>
          <w:i w:val="0"/>
        </w:rPr>
      </w:pPr>
      <w:r w:rsidRPr="00745549">
        <w:rPr>
          <w:rFonts w:ascii="Arial" w:hAnsi="Arial" w:cs="Arial"/>
          <w:i w:val="0"/>
        </w:rPr>
        <w:t>8.1 VPLYV NA ŽIVOTNÉ PROSTREDIE</w:t>
      </w:r>
    </w:p>
    <w:p w:rsidR="00745549" w:rsidRPr="00745549" w:rsidRDefault="00745549" w:rsidP="00745549">
      <w:pPr>
        <w:spacing w:after="0"/>
        <w:jc w:val="both"/>
        <w:rPr>
          <w:rFonts w:ascii="Arial" w:hAnsi="Arial" w:cs="Arial"/>
          <w:sz w:val="20"/>
          <w:szCs w:val="20"/>
        </w:rPr>
      </w:pPr>
      <w:r>
        <w:rPr>
          <w:rFonts w:ascii="Arial" w:hAnsi="Arial" w:cs="Arial"/>
          <w:bCs/>
          <w:sz w:val="20"/>
          <w:szCs w:val="20"/>
        </w:rPr>
        <w:t xml:space="preserve">       </w:t>
      </w:r>
      <w:r w:rsidR="00D61FA7" w:rsidRPr="000D1241">
        <w:rPr>
          <w:rFonts w:ascii="Arial" w:hAnsi="Arial" w:cs="Arial"/>
          <w:sz w:val="20"/>
          <w:szCs w:val="20"/>
        </w:rPr>
        <w:t xml:space="preserve">Realizácia </w:t>
      </w:r>
      <w:r w:rsidR="00D61FA7">
        <w:rPr>
          <w:rFonts w:ascii="Arial" w:hAnsi="Arial" w:cs="Arial"/>
          <w:sz w:val="20"/>
          <w:szCs w:val="20"/>
        </w:rPr>
        <w:t>výstavby diela</w:t>
      </w:r>
      <w:r w:rsidR="00D61FA7" w:rsidRPr="000D1241">
        <w:rPr>
          <w:rFonts w:ascii="Arial" w:hAnsi="Arial" w:cs="Arial"/>
          <w:sz w:val="20"/>
          <w:szCs w:val="20"/>
        </w:rPr>
        <w:t xml:space="preserve"> bude prebiehať v zmysle požiadaviek ochrany životného prostredia. Použité materiály a pracovné postupy nebudú mať negatívny vplyv na životné prostredie. </w:t>
      </w:r>
      <w:r w:rsidRPr="00745549">
        <w:rPr>
          <w:rFonts w:ascii="Arial" w:hAnsi="Arial" w:cs="Arial"/>
          <w:bCs/>
          <w:sz w:val="20"/>
          <w:szCs w:val="20"/>
        </w:rPr>
        <w:t xml:space="preserve">Stavba po svojom ukončení nebude mať negatívny vplyv na životné prostredie a svojou prevádzkou nebude znečisťovať a iným spôsobom ohrozovať prírodu a okolitú zástavbu. </w:t>
      </w:r>
      <w:r w:rsidRPr="00745549">
        <w:rPr>
          <w:rStyle w:val="formtext"/>
          <w:rFonts w:ascii="Arial" w:hAnsi="Arial" w:cs="Arial"/>
          <w:sz w:val="20"/>
          <w:szCs w:val="20"/>
        </w:rPr>
        <w:t xml:space="preserve">Zvláštne podmienky chránených vodohospodárskych záujmov a starostlivosť o prírodu a krajinu v území nebudú navrhovanou stavbou dotknuté. </w:t>
      </w:r>
      <w:r w:rsidRPr="00745549">
        <w:rPr>
          <w:rFonts w:ascii="Arial" w:hAnsi="Arial" w:cs="Arial"/>
          <w:sz w:val="20"/>
          <w:szCs w:val="20"/>
        </w:rPr>
        <w:t>Navrhovaná stavba sa nenachádza v chránenom území.</w:t>
      </w:r>
    </w:p>
    <w:p w:rsidR="00745549" w:rsidRDefault="00745549" w:rsidP="00745549">
      <w:pPr>
        <w:pStyle w:val="Nadpis1"/>
        <w:spacing w:before="0" w:after="160"/>
        <w:jc w:val="both"/>
        <w:rPr>
          <w:rStyle w:val="formtext"/>
          <w:rFonts w:ascii="Arial" w:hAnsi="Arial" w:cs="Arial"/>
          <w:color w:val="auto"/>
          <w:sz w:val="20"/>
          <w:szCs w:val="20"/>
        </w:rPr>
      </w:pPr>
      <w:r w:rsidRPr="00745549">
        <w:rPr>
          <w:rStyle w:val="formtext"/>
          <w:rFonts w:ascii="Arial" w:hAnsi="Arial" w:cs="Arial"/>
          <w:color w:val="auto"/>
          <w:sz w:val="20"/>
          <w:szCs w:val="20"/>
        </w:rPr>
        <w:lastRenderedPageBreak/>
        <w:t xml:space="preserve">Podľa zákona č.24/2006(Zákon o </w:t>
      </w:r>
      <w:r w:rsidRPr="00745549">
        <w:rPr>
          <w:rStyle w:val="h1a"/>
          <w:rFonts w:ascii="Arial" w:hAnsi="Arial" w:cs="Arial"/>
          <w:color w:val="auto"/>
          <w:sz w:val="20"/>
          <w:szCs w:val="20"/>
        </w:rPr>
        <w:t>posudzovaní vplyvov na životné prostredie a o zmene a doplnení niektorých zákonov v znení neskorších predpisov</w:t>
      </w:r>
      <w:r w:rsidRPr="00745549">
        <w:rPr>
          <w:rStyle w:val="formtext"/>
          <w:rFonts w:ascii="Arial" w:hAnsi="Arial" w:cs="Arial"/>
          <w:color w:val="auto"/>
          <w:sz w:val="20"/>
          <w:szCs w:val="20"/>
        </w:rPr>
        <w:t xml:space="preserve">) stavba nevyžaduje posúdenie EIA a nevyžaduje ani zisťovacie konanie. </w:t>
      </w:r>
    </w:p>
    <w:p w:rsidR="00745549" w:rsidRPr="00745549" w:rsidRDefault="00745549" w:rsidP="00745549">
      <w:pPr>
        <w:jc w:val="both"/>
        <w:rPr>
          <w:rFonts w:ascii="Arial" w:hAnsi="Arial" w:cs="Arial"/>
          <w:sz w:val="20"/>
          <w:szCs w:val="20"/>
        </w:rPr>
      </w:pPr>
      <w:r w:rsidRPr="00745549">
        <w:rPr>
          <w:rFonts w:ascii="Arial" w:hAnsi="Arial" w:cs="Arial"/>
          <w:sz w:val="20"/>
          <w:szCs w:val="20"/>
        </w:rPr>
        <w:t xml:space="preserve">Nebudú stanovené žiadne nové ochranné ani bezpečnostné pásma </w:t>
      </w:r>
    </w:p>
    <w:p w:rsidR="00745549" w:rsidRPr="00745549" w:rsidRDefault="00745549" w:rsidP="00745549">
      <w:pPr>
        <w:pStyle w:val="Bezriadkovania"/>
        <w:jc w:val="both"/>
        <w:rPr>
          <w:rFonts w:ascii="Arial" w:hAnsi="Arial" w:cs="Arial"/>
          <w:i w:val="0"/>
        </w:rPr>
      </w:pPr>
      <w:r w:rsidRPr="00745549">
        <w:rPr>
          <w:rFonts w:ascii="Arial" w:hAnsi="Arial" w:cs="Arial"/>
          <w:i w:val="0"/>
        </w:rPr>
        <w:t>Charakter stavby si nevyžaduje záber poľnohospodárskej pôdy no dôjde ku výrubu drevín.</w:t>
      </w:r>
    </w:p>
    <w:p w:rsidR="00745549" w:rsidRPr="00745549" w:rsidRDefault="00745549" w:rsidP="00745549">
      <w:pPr>
        <w:pStyle w:val="Bezriadkovania"/>
        <w:jc w:val="both"/>
        <w:rPr>
          <w:rFonts w:ascii="Arial" w:hAnsi="Arial" w:cs="Arial"/>
          <w:i w:val="0"/>
        </w:rPr>
      </w:pPr>
      <w:r w:rsidRPr="00745549">
        <w:rPr>
          <w:rFonts w:ascii="Arial" w:hAnsi="Arial" w:cs="Arial"/>
          <w:i w:val="0"/>
        </w:rPr>
        <w:t>Priebežne počas prác treba dodržiavať maximálnu dosiahnuteľnú čistotu, pravidelným čistením priestorov. Používať kontajnery s ochrannými plachtami pri preprave a skladovaní sypkých stavebných materiálov.</w:t>
      </w:r>
    </w:p>
    <w:p w:rsidR="00745549" w:rsidRPr="00745549" w:rsidRDefault="00745549" w:rsidP="00745549">
      <w:pPr>
        <w:pStyle w:val="Bezriadkovania"/>
        <w:jc w:val="both"/>
        <w:rPr>
          <w:rFonts w:ascii="Arial" w:hAnsi="Arial" w:cs="Arial"/>
          <w:i w:val="0"/>
        </w:rPr>
      </w:pPr>
      <w:r w:rsidRPr="00745549">
        <w:rPr>
          <w:rFonts w:ascii="Arial" w:hAnsi="Arial" w:cs="Arial"/>
          <w:i w:val="0"/>
        </w:rPr>
        <w:t>Zaťaženie okolia hlukom pri realizácii stavby bude znížené optimalizáciou použitia mechanizmov, pracovných prostriedkov a postupov, tak aby neboli prekročené prípustné medze hlučnosti.</w:t>
      </w:r>
    </w:p>
    <w:p w:rsidR="00745549" w:rsidRPr="00745549" w:rsidRDefault="00745549" w:rsidP="00745549">
      <w:pPr>
        <w:pStyle w:val="Bezriadkovania"/>
        <w:jc w:val="both"/>
        <w:rPr>
          <w:rFonts w:ascii="Arial" w:hAnsi="Arial" w:cs="Arial"/>
          <w:i w:val="0"/>
        </w:rPr>
      </w:pPr>
      <w:r w:rsidRPr="00745549">
        <w:rPr>
          <w:rFonts w:ascii="Arial" w:hAnsi="Arial" w:cs="Arial"/>
          <w:i w:val="0"/>
        </w:rPr>
        <w:t>Pri ochrane životného prostredia treba rešpektovať vyhlášku zo zbierky zákonov č.79/2015</w:t>
      </w:r>
    </w:p>
    <w:p w:rsidR="00745549" w:rsidRPr="00745549" w:rsidRDefault="00745549" w:rsidP="00745549">
      <w:pPr>
        <w:pStyle w:val="Bezriadkovania"/>
        <w:spacing w:before="120" w:after="120"/>
        <w:jc w:val="both"/>
        <w:rPr>
          <w:rFonts w:ascii="Arial" w:hAnsi="Arial" w:cs="Arial"/>
          <w:bCs/>
          <w:i w:val="0"/>
        </w:rPr>
      </w:pPr>
      <w:r w:rsidRPr="00745549">
        <w:rPr>
          <w:rFonts w:ascii="Arial" w:hAnsi="Arial" w:cs="Arial"/>
          <w:bCs/>
          <w:i w:val="0"/>
        </w:rPr>
        <w:t>8.2 ODPADY</w:t>
      </w:r>
    </w:p>
    <w:p w:rsidR="00745549" w:rsidRPr="00745549" w:rsidRDefault="00745549" w:rsidP="00745549">
      <w:pPr>
        <w:pStyle w:val="Bezriadkovania"/>
        <w:jc w:val="both"/>
        <w:rPr>
          <w:rFonts w:ascii="Arial" w:hAnsi="Arial" w:cs="Arial"/>
          <w:bCs/>
          <w:i w:val="0"/>
        </w:rPr>
      </w:pPr>
      <w:r w:rsidRPr="00745549">
        <w:rPr>
          <w:rFonts w:ascii="Arial" w:hAnsi="Arial" w:cs="Arial"/>
          <w:bCs/>
          <w:i w:val="0"/>
        </w:rPr>
        <w:t xml:space="preserve">Počas realizačných prác vznikne odpad z bežnej stavebnej sute. </w:t>
      </w:r>
    </w:p>
    <w:p w:rsidR="00745549" w:rsidRPr="00745549" w:rsidRDefault="00745549" w:rsidP="00745549">
      <w:pPr>
        <w:spacing w:after="0"/>
        <w:rPr>
          <w:rFonts w:ascii="Arial" w:hAnsi="Arial" w:cs="Arial"/>
          <w:sz w:val="20"/>
          <w:szCs w:val="20"/>
        </w:rPr>
      </w:pPr>
      <w:r w:rsidRPr="00745549">
        <w:rPr>
          <w:rFonts w:ascii="Arial" w:hAnsi="Arial" w:cs="Arial"/>
          <w:sz w:val="20"/>
          <w:szCs w:val="20"/>
        </w:rPr>
        <w:t xml:space="preserve">Zaradenie odpadov bude v zmysle Vyhlášky MŽP SR č. 365/2015 Zb.z. , ktorou sa stanovuje katalóg odpadov. </w:t>
      </w:r>
    </w:p>
    <w:p w:rsidR="00745549" w:rsidRPr="00745549" w:rsidRDefault="00745549" w:rsidP="00745549">
      <w:pPr>
        <w:spacing w:after="0"/>
        <w:rPr>
          <w:rFonts w:ascii="Arial" w:hAnsi="Arial" w:cs="Arial"/>
          <w:sz w:val="20"/>
          <w:szCs w:val="20"/>
        </w:rPr>
      </w:pPr>
      <w:r>
        <w:rPr>
          <w:rFonts w:ascii="Arial" w:hAnsi="Arial" w:cs="Arial"/>
        </w:rPr>
        <w:t xml:space="preserve">       </w:t>
      </w:r>
      <w:r w:rsidRPr="00745549">
        <w:rPr>
          <w:rFonts w:ascii="Arial" w:hAnsi="Arial" w:cs="Arial"/>
          <w:sz w:val="20"/>
          <w:szCs w:val="20"/>
        </w:rPr>
        <w:t xml:space="preserve">Vybúrané betóny budú odvezené do priestorov Mestského hospodárstva, kde budú rozdrvené, vytriedené a následne použité do podkladových vrstiev spevnených plôch.   </w:t>
      </w:r>
    </w:p>
    <w:p w:rsidR="00745549" w:rsidRPr="00745549" w:rsidRDefault="00745549" w:rsidP="00745549">
      <w:pPr>
        <w:spacing w:after="0"/>
        <w:rPr>
          <w:rFonts w:ascii="Arial" w:hAnsi="Arial" w:cs="Arial"/>
          <w:sz w:val="20"/>
          <w:szCs w:val="20"/>
        </w:rPr>
      </w:pPr>
      <w:r w:rsidRPr="00745549">
        <w:rPr>
          <w:rFonts w:ascii="Arial" w:hAnsi="Arial" w:cs="Arial"/>
          <w:sz w:val="20"/>
          <w:szCs w:val="20"/>
        </w:rPr>
        <w:t xml:space="preserve">       Vybúraný asfalt bude odvezený na skládku, resp. do recyklačnej firmy. </w:t>
      </w:r>
    </w:p>
    <w:p w:rsidR="00745549" w:rsidRPr="00745549" w:rsidRDefault="00745549" w:rsidP="00745549">
      <w:pPr>
        <w:pStyle w:val="Bezriadkovania"/>
        <w:jc w:val="both"/>
        <w:rPr>
          <w:rFonts w:ascii="Arial" w:hAnsi="Arial" w:cs="Arial"/>
          <w:i w:val="0"/>
        </w:rPr>
      </w:pPr>
      <w:r w:rsidRPr="00745549">
        <w:rPr>
          <w:rFonts w:ascii="Arial" w:hAnsi="Arial" w:cs="Arial"/>
          <w:i w:val="0"/>
        </w:rPr>
        <w:t>Vybúraná sutina sa odvezie na skládku komunálneho odpadu, čo bude dokladované pri odovzdaní stavebného diela užívateľovi. Špecifikácia odpadu podľa vyhlášky č. 365/2015:</w:t>
      </w:r>
    </w:p>
    <w:p w:rsidR="00745549" w:rsidRPr="00745549" w:rsidRDefault="00745549" w:rsidP="00745549">
      <w:pPr>
        <w:pStyle w:val="Bezriadkovania"/>
        <w:jc w:val="both"/>
        <w:rPr>
          <w:rFonts w:ascii="Arial" w:hAnsi="Arial" w:cs="Arial"/>
          <w:i w:val="0"/>
          <w:color w:val="FF0000"/>
        </w:rPr>
      </w:pPr>
    </w:p>
    <w:p w:rsidR="00745549" w:rsidRPr="00745549" w:rsidRDefault="00745549" w:rsidP="00745549">
      <w:pPr>
        <w:spacing w:after="0"/>
        <w:rPr>
          <w:rStyle w:val="formtext"/>
          <w:rFonts w:ascii="Arial" w:hAnsi="Arial" w:cs="Arial"/>
          <w:sz w:val="20"/>
          <w:szCs w:val="20"/>
        </w:rPr>
      </w:pPr>
      <w:r w:rsidRPr="00745549">
        <w:rPr>
          <w:rStyle w:val="formtext"/>
          <w:rFonts w:ascii="Arial" w:hAnsi="Arial" w:cs="Arial"/>
          <w:sz w:val="20"/>
          <w:szCs w:val="20"/>
        </w:rPr>
        <w:t>Tab.č.1 – očakávané druhy odpadov vzniknutých počas výstavby</w:t>
      </w:r>
    </w:p>
    <w:p w:rsidR="00745549" w:rsidRPr="00745549" w:rsidRDefault="00745549" w:rsidP="00745549">
      <w:pPr>
        <w:rPr>
          <w:rStyle w:val="formtext"/>
          <w:rFonts w:ascii="Arial" w:hAnsi="Arial" w:cs="Arial"/>
          <w:sz w:val="20"/>
          <w:szCs w:val="20"/>
        </w:rPr>
      </w:pPr>
      <w:r w:rsidRPr="00745549">
        <w:rPr>
          <w:rStyle w:val="formtext"/>
          <w:rFonts w:ascii="Arial" w:hAnsi="Arial" w:cs="Arial"/>
          <w:sz w:val="20"/>
          <w:szCs w:val="20"/>
        </w:rPr>
        <w:t xml:space="preserve">              (O= ostatný odpad, N= nebezpečný odpad)</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205"/>
        <w:gridCol w:w="5846"/>
        <w:gridCol w:w="992"/>
        <w:gridCol w:w="1013"/>
      </w:tblGrid>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hideMark/>
          </w:tcPr>
          <w:p w:rsidR="00745549" w:rsidRPr="00745549" w:rsidRDefault="00745549" w:rsidP="009E7F24">
            <w:pPr>
              <w:rPr>
                <w:rFonts w:ascii="Arial" w:hAnsi="Arial" w:cs="Arial"/>
                <w:sz w:val="20"/>
                <w:szCs w:val="20"/>
              </w:rPr>
            </w:pPr>
            <w:r w:rsidRPr="00745549">
              <w:rPr>
                <w:rFonts w:ascii="Arial" w:hAnsi="Arial" w:cs="Arial"/>
                <w:sz w:val="20"/>
                <w:szCs w:val="20"/>
              </w:rPr>
              <w:t>Číslo skupiny,</w:t>
            </w:r>
            <w:r w:rsidRPr="00745549">
              <w:rPr>
                <w:rFonts w:ascii="Arial" w:hAnsi="Arial" w:cs="Arial"/>
                <w:sz w:val="20"/>
                <w:szCs w:val="20"/>
              </w:rPr>
              <w:br/>
              <w:t xml:space="preserve">podskupiny, </w:t>
            </w:r>
            <w:r w:rsidRPr="00745549">
              <w:rPr>
                <w:rFonts w:ascii="Arial" w:hAnsi="Arial" w:cs="Arial"/>
                <w:sz w:val="20"/>
                <w:szCs w:val="20"/>
              </w:rPr>
              <w:br/>
              <w:t>druhu a poddruhu odpadu</w:t>
            </w:r>
          </w:p>
        </w:tc>
        <w:tc>
          <w:tcPr>
            <w:tcW w:w="5893" w:type="dxa"/>
            <w:tcBorders>
              <w:top w:val="outset" w:sz="6" w:space="0" w:color="auto"/>
              <w:left w:val="outset" w:sz="6" w:space="0" w:color="auto"/>
              <w:bottom w:val="outset" w:sz="6" w:space="0" w:color="auto"/>
              <w:right w:val="outset" w:sz="6" w:space="0" w:color="auto"/>
            </w:tcBorders>
            <w:vAlign w:val="center"/>
            <w:hideMark/>
          </w:tcPr>
          <w:p w:rsidR="00745549" w:rsidRPr="00745549" w:rsidRDefault="00745549" w:rsidP="009E7F24">
            <w:pPr>
              <w:rPr>
                <w:rFonts w:ascii="Arial" w:hAnsi="Arial" w:cs="Arial"/>
                <w:sz w:val="20"/>
                <w:szCs w:val="20"/>
              </w:rPr>
            </w:pPr>
            <w:r w:rsidRPr="00745549">
              <w:rPr>
                <w:rFonts w:ascii="Arial" w:hAnsi="Arial" w:cs="Arial"/>
                <w:sz w:val="20"/>
                <w:szCs w:val="20"/>
              </w:rPr>
              <w:t>Názov skupiny, podskupiny, druhu a poddruhu odpadu</w:t>
            </w:r>
          </w:p>
        </w:tc>
        <w:tc>
          <w:tcPr>
            <w:tcW w:w="992" w:type="dxa"/>
            <w:tcBorders>
              <w:top w:val="outset" w:sz="6" w:space="0" w:color="auto"/>
              <w:left w:val="outset" w:sz="6" w:space="0" w:color="auto"/>
              <w:bottom w:val="outset" w:sz="6" w:space="0" w:color="auto"/>
              <w:right w:val="outset" w:sz="6" w:space="0" w:color="auto"/>
            </w:tcBorders>
            <w:vAlign w:val="center"/>
            <w:hideMark/>
          </w:tcPr>
          <w:p w:rsidR="00745549" w:rsidRPr="00745549" w:rsidRDefault="00745549" w:rsidP="009E7F24">
            <w:pPr>
              <w:rPr>
                <w:rFonts w:ascii="Arial" w:hAnsi="Arial" w:cs="Arial"/>
                <w:sz w:val="20"/>
                <w:szCs w:val="20"/>
              </w:rPr>
            </w:pPr>
            <w:r w:rsidRPr="00745549">
              <w:rPr>
                <w:rFonts w:ascii="Arial" w:hAnsi="Arial" w:cs="Arial"/>
                <w:sz w:val="20"/>
                <w:szCs w:val="20"/>
              </w:rPr>
              <w:t>Kategória odpadu</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rPr>
                <w:rFonts w:ascii="Arial" w:hAnsi="Arial" w:cs="Arial"/>
                <w:sz w:val="20"/>
                <w:szCs w:val="20"/>
              </w:rPr>
            </w:pPr>
          </w:p>
          <w:p w:rsidR="00745549" w:rsidRPr="00745549" w:rsidRDefault="00745549" w:rsidP="009E7F24">
            <w:pPr>
              <w:rPr>
                <w:rFonts w:ascii="Arial" w:hAnsi="Arial" w:cs="Arial"/>
                <w:sz w:val="20"/>
                <w:szCs w:val="20"/>
              </w:rPr>
            </w:pPr>
          </w:p>
          <w:p w:rsidR="00745549" w:rsidRPr="00745549" w:rsidRDefault="00745549" w:rsidP="009E7F24">
            <w:pPr>
              <w:rPr>
                <w:rFonts w:ascii="Arial" w:hAnsi="Arial" w:cs="Arial"/>
                <w:sz w:val="20"/>
                <w:szCs w:val="20"/>
              </w:rPr>
            </w:pPr>
            <w:r w:rsidRPr="00745549">
              <w:rPr>
                <w:rFonts w:ascii="Arial" w:hAnsi="Arial" w:cs="Arial"/>
                <w:sz w:val="20"/>
                <w:szCs w:val="20"/>
              </w:rPr>
              <w:t>Hmotnosť v tonách</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15 01 01</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obaly z papiera a lepenky</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745549">
            <w:pPr>
              <w:jc w:val="center"/>
              <w:rPr>
                <w:rFonts w:ascii="Arial" w:hAnsi="Arial" w:cs="Arial"/>
                <w:sz w:val="20"/>
                <w:szCs w:val="20"/>
              </w:rPr>
            </w:pPr>
            <w:r w:rsidRPr="00745549">
              <w:rPr>
                <w:rFonts w:ascii="Arial" w:hAnsi="Arial" w:cs="Arial"/>
                <w:sz w:val="20"/>
                <w:szCs w:val="20"/>
              </w:rPr>
              <w:t>0,3</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15 01 02</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obaly z plastov</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0,3</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15 01 03</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obaly z dreva</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0,1</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15 01 04</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obaly z kovu</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0,1</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15 01 05</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kompozitné obaly</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0,0</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15 01 06</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zmiešané obaly</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0,3</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15 01 07</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obaly zo skla</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745549">
            <w:pPr>
              <w:jc w:val="center"/>
              <w:rPr>
                <w:rFonts w:ascii="Arial" w:hAnsi="Arial" w:cs="Arial"/>
                <w:sz w:val="20"/>
                <w:szCs w:val="20"/>
              </w:rPr>
            </w:pPr>
            <w:r w:rsidRPr="00745549">
              <w:rPr>
                <w:rFonts w:ascii="Arial" w:hAnsi="Arial" w:cs="Arial"/>
                <w:sz w:val="20"/>
                <w:szCs w:val="20"/>
              </w:rPr>
              <w:t>0,01</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15 01 09</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obaly z textilu</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spacing w:before="120"/>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spacing w:before="120"/>
              <w:jc w:val="center"/>
              <w:rPr>
                <w:rFonts w:ascii="Arial" w:hAnsi="Arial" w:cs="Arial"/>
                <w:sz w:val="20"/>
                <w:szCs w:val="20"/>
              </w:rPr>
            </w:pPr>
            <w:r w:rsidRPr="00745549">
              <w:rPr>
                <w:rFonts w:ascii="Arial" w:hAnsi="Arial" w:cs="Arial"/>
                <w:sz w:val="20"/>
                <w:szCs w:val="20"/>
              </w:rPr>
              <w:t>0,00</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15 01 10</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obaly obsahujúce zvyšky nebezpečných látok alebo kontaminované nebezpečnými látkami</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N</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spacing w:before="120"/>
              <w:jc w:val="center"/>
              <w:rPr>
                <w:rFonts w:ascii="Arial" w:hAnsi="Arial" w:cs="Arial"/>
                <w:sz w:val="20"/>
                <w:szCs w:val="20"/>
              </w:rPr>
            </w:pPr>
            <w:r w:rsidRPr="00745549">
              <w:rPr>
                <w:rFonts w:ascii="Arial" w:hAnsi="Arial" w:cs="Arial"/>
                <w:sz w:val="20"/>
                <w:szCs w:val="20"/>
              </w:rPr>
              <w:t>0,0</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15 02 03</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absorbenty, filtračné materiály, handry na čistenie a ochranné odevy iné ako uvedené v 15 02 02</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745549">
            <w:pPr>
              <w:spacing w:before="120"/>
              <w:jc w:val="center"/>
              <w:rPr>
                <w:rFonts w:ascii="Arial" w:hAnsi="Arial" w:cs="Arial"/>
                <w:sz w:val="20"/>
                <w:szCs w:val="20"/>
              </w:rPr>
            </w:pPr>
            <w:r w:rsidRPr="00745549">
              <w:rPr>
                <w:rFonts w:ascii="Arial" w:hAnsi="Arial" w:cs="Arial"/>
                <w:sz w:val="20"/>
                <w:szCs w:val="20"/>
              </w:rPr>
              <w:t>0,01</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F056FB" w:rsidRDefault="00745549" w:rsidP="009E7F24">
            <w:pPr>
              <w:rPr>
                <w:rFonts w:ascii="Arial" w:hAnsi="Arial" w:cs="Arial"/>
                <w:sz w:val="20"/>
                <w:szCs w:val="20"/>
              </w:rPr>
            </w:pPr>
            <w:r w:rsidRPr="00F056FB">
              <w:rPr>
                <w:rFonts w:ascii="Arial" w:hAnsi="Arial" w:cs="Arial"/>
                <w:sz w:val="20"/>
                <w:szCs w:val="20"/>
              </w:rPr>
              <w:lastRenderedPageBreak/>
              <w:t>17 01 01</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F056FB" w:rsidRDefault="00745549" w:rsidP="009E7F24">
            <w:pPr>
              <w:rPr>
                <w:rFonts w:ascii="Arial" w:hAnsi="Arial" w:cs="Arial"/>
                <w:sz w:val="20"/>
                <w:szCs w:val="20"/>
              </w:rPr>
            </w:pPr>
            <w:r w:rsidRPr="00F056FB">
              <w:rPr>
                <w:rFonts w:ascii="Arial" w:hAnsi="Arial" w:cs="Arial"/>
                <w:sz w:val="20"/>
                <w:szCs w:val="20"/>
              </w:rPr>
              <w:t>betón</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F056FB" w:rsidRDefault="00745549" w:rsidP="009E7F24">
            <w:pPr>
              <w:jc w:val="center"/>
              <w:rPr>
                <w:rFonts w:ascii="Arial" w:hAnsi="Arial" w:cs="Arial"/>
                <w:sz w:val="20"/>
                <w:szCs w:val="20"/>
              </w:rPr>
            </w:pPr>
            <w:r w:rsidRPr="00F056FB">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F056FB" w:rsidRDefault="00F056FB" w:rsidP="009E7F24">
            <w:pPr>
              <w:jc w:val="center"/>
              <w:rPr>
                <w:rFonts w:ascii="Arial" w:hAnsi="Arial" w:cs="Arial"/>
                <w:sz w:val="20"/>
                <w:szCs w:val="20"/>
              </w:rPr>
            </w:pPr>
            <w:r w:rsidRPr="00F056FB">
              <w:rPr>
                <w:rFonts w:ascii="Arial" w:hAnsi="Arial" w:cs="Arial"/>
                <w:sz w:val="20"/>
                <w:szCs w:val="20"/>
              </w:rPr>
              <w:t>7,2</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17 01 02</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tehly</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0,00</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17 01 03</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škridly a obkladový materiál a keramika</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0,00</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A131A5" w:rsidRDefault="00745549" w:rsidP="009E7F24">
            <w:pPr>
              <w:rPr>
                <w:rFonts w:ascii="Arial" w:hAnsi="Arial" w:cs="Arial"/>
                <w:sz w:val="20"/>
                <w:szCs w:val="20"/>
              </w:rPr>
            </w:pPr>
            <w:r w:rsidRPr="00A131A5">
              <w:rPr>
                <w:rFonts w:ascii="Arial" w:hAnsi="Arial" w:cs="Arial"/>
                <w:sz w:val="20"/>
                <w:szCs w:val="20"/>
              </w:rPr>
              <w:t>17 01 07</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A131A5" w:rsidRDefault="00745549" w:rsidP="009E7F24">
            <w:pPr>
              <w:spacing w:after="0"/>
              <w:rPr>
                <w:rFonts w:ascii="Arial" w:hAnsi="Arial" w:cs="Arial"/>
                <w:sz w:val="20"/>
                <w:szCs w:val="20"/>
              </w:rPr>
            </w:pPr>
            <w:r w:rsidRPr="00A131A5">
              <w:rPr>
                <w:rFonts w:ascii="Arial" w:hAnsi="Arial" w:cs="Arial"/>
                <w:sz w:val="20"/>
                <w:szCs w:val="20"/>
              </w:rPr>
              <w:t>zmesi betónu, tehál, škridiel, obkladového materiálu a keramiky iné ako uvedené v 17 01 06</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A131A5" w:rsidRDefault="00745549" w:rsidP="009E7F24">
            <w:pPr>
              <w:jc w:val="center"/>
              <w:rPr>
                <w:rFonts w:ascii="Arial" w:hAnsi="Arial" w:cs="Arial"/>
                <w:sz w:val="20"/>
                <w:szCs w:val="20"/>
              </w:rPr>
            </w:pPr>
            <w:r w:rsidRPr="00A131A5">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A131A5" w:rsidRDefault="00A131A5" w:rsidP="009E7F24">
            <w:pPr>
              <w:spacing w:before="120" w:after="0"/>
              <w:jc w:val="center"/>
              <w:rPr>
                <w:rFonts w:ascii="Arial" w:hAnsi="Arial" w:cs="Arial"/>
                <w:sz w:val="20"/>
                <w:szCs w:val="20"/>
              </w:rPr>
            </w:pPr>
            <w:r w:rsidRPr="00A131A5">
              <w:rPr>
                <w:rFonts w:ascii="Arial" w:hAnsi="Arial" w:cs="Arial"/>
                <w:sz w:val="20"/>
                <w:szCs w:val="20"/>
              </w:rPr>
              <w:t>0,0</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17 02 01</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drevo</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0,2</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17 02 02</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sklo</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0,0</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17 02 03</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plasty</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0,0</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17 03 02</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bitúmenové zmesi iné ako uvedené v 17 03 01</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F056FB" w:rsidP="009E7F24">
            <w:pPr>
              <w:jc w:val="center"/>
              <w:rPr>
                <w:rFonts w:ascii="Arial" w:hAnsi="Arial" w:cs="Arial"/>
                <w:sz w:val="20"/>
                <w:szCs w:val="20"/>
              </w:rPr>
            </w:pPr>
            <w:r>
              <w:rPr>
                <w:rFonts w:ascii="Arial" w:hAnsi="Arial" w:cs="Arial"/>
                <w:sz w:val="20"/>
                <w:szCs w:val="20"/>
              </w:rPr>
              <w:t>50,5</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17 04 01</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meď, bronz, mosadz</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0,0</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17 04 02</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hliník</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0,0</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17 04 05</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železo a oceľ</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9E7F24">
            <w:pPr>
              <w:jc w:val="center"/>
              <w:rPr>
                <w:rFonts w:ascii="Arial" w:hAnsi="Arial" w:cs="Arial"/>
                <w:sz w:val="20"/>
                <w:szCs w:val="20"/>
              </w:rPr>
            </w:pPr>
            <w:r w:rsidRPr="00745549">
              <w:rPr>
                <w:rFonts w:ascii="Arial" w:hAnsi="Arial" w:cs="Arial"/>
                <w:sz w:val="20"/>
                <w:szCs w:val="20"/>
              </w:rPr>
              <w:t>0,5</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17 04 07</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zmiešané kovy</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745549">
            <w:pPr>
              <w:jc w:val="center"/>
              <w:rPr>
                <w:rFonts w:ascii="Arial" w:hAnsi="Arial" w:cs="Arial"/>
                <w:sz w:val="20"/>
                <w:szCs w:val="20"/>
              </w:rPr>
            </w:pPr>
            <w:r w:rsidRPr="00745549">
              <w:rPr>
                <w:rFonts w:ascii="Arial" w:hAnsi="Arial" w:cs="Arial"/>
                <w:sz w:val="20"/>
                <w:szCs w:val="20"/>
              </w:rPr>
              <w:t>0,05</w:t>
            </w:r>
          </w:p>
        </w:tc>
      </w:tr>
      <w:tr w:rsidR="00745549" w:rsidRPr="00745549" w:rsidTr="009E7F24">
        <w:trPr>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17 04 11</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káble iné ako uvedené v 17 04 10</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250D1C">
            <w:pPr>
              <w:jc w:val="center"/>
              <w:rPr>
                <w:rFonts w:ascii="Arial" w:hAnsi="Arial" w:cs="Arial"/>
                <w:sz w:val="20"/>
                <w:szCs w:val="20"/>
              </w:rPr>
            </w:pPr>
            <w:r w:rsidRPr="00745549">
              <w:rPr>
                <w:rFonts w:ascii="Arial" w:hAnsi="Arial" w:cs="Arial"/>
                <w:sz w:val="20"/>
                <w:szCs w:val="20"/>
              </w:rPr>
              <w:t>0,0</w:t>
            </w:r>
          </w:p>
        </w:tc>
      </w:tr>
      <w:tr w:rsidR="00745549" w:rsidRPr="00745549" w:rsidTr="009E7F24">
        <w:trPr>
          <w:trHeight w:val="278"/>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250D1C" w:rsidRDefault="00745549" w:rsidP="009E7F24">
            <w:pPr>
              <w:rPr>
                <w:rFonts w:ascii="Arial" w:hAnsi="Arial" w:cs="Arial"/>
                <w:sz w:val="20"/>
                <w:szCs w:val="20"/>
              </w:rPr>
            </w:pPr>
            <w:r w:rsidRPr="00250D1C">
              <w:rPr>
                <w:rFonts w:ascii="Arial" w:hAnsi="Arial" w:cs="Arial"/>
                <w:sz w:val="20"/>
                <w:szCs w:val="20"/>
              </w:rPr>
              <w:t>17 05 04</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250D1C" w:rsidRDefault="00745549" w:rsidP="009E7F24">
            <w:pPr>
              <w:rPr>
                <w:rFonts w:ascii="Arial" w:hAnsi="Arial" w:cs="Arial"/>
                <w:sz w:val="20"/>
                <w:szCs w:val="20"/>
              </w:rPr>
            </w:pPr>
            <w:r w:rsidRPr="00250D1C">
              <w:rPr>
                <w:rFonts w:ascii="Arial" w:hAnsi="Arial" w:cs="Arial"/>
                <w:sz w:val="20"/>
                <w:szCs w:val="20"/>
              </w:rPr>
              <w:t>zemina a kamenivo iné ako uvedené v 17 05 03</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250D1C" w:rsidRDefault="00745549" w:rsidP="009E7F24">
            <w:pPr>
              <w:jc w:val="center"/>
              <w:rPr>
                <w:rFonts w:ascii="Arial" w:hAnsi="Arial" w:cs="Arial"/>
                <w:sz w:val="20"/>
                <w:szCs w:val="20"/>
              </w:rPr>
            </w:pPr>
            <w:r w:rsidRPr="00250D1C">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250D1C" w:rsidRDefault="00F056FB" w:rsidP="009E7F24">
            <w:pPr>
              <w:jc w:val="center"/>
              <w:rPr>
                <w:rFonts w:ascii="Arial" w:hAnsi="Arial" w:cs="Arial"/>
                <w:sz w:val="20"/>
                <w:szCs w:val="20"/>
              </w:rPr>
            </w:pPr>
            <w:r>
              <w:rPr>
                <w:rFonts w:ascii="Arial" w:hAnsi="Arial" w:cs="Arial"/>
                <w:sz w:val="20"/>
                <w:szCs w:val="20"/>
              </w:rPr>
              <w:t>550</w:t>
            </w:r>
          </w:p>
        </w:tc>
      </w:tr>
      <w:tr w:rsidR="00745549" w:rsidRPr="00745549" w:rsidTr="009E7F24">
        <w:trPr>
          <w:trHeight w:val="278"/>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17 06 04</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izolačné materiály iné ako uvedené v 17 06 01 a 17 06 03</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745549">
            <w:pPr>
              <w:jc w:val="center"/>
              <w:rPr>
                <w:rFonts w:ascii="Arial" w:hAnsi="Arial" w:cs="Arial"/>
                <w:sz w:val="20"/>
                <w:szCs w:val="20"/>
              </w:rPr>
            </w:pPr>
            <w:r w:rsidRPr="00745549">
              <w:rPr>
                <w:rFonts w:ascii="Arial" w:hAnsi="Arial" w:cs="Arial"/>
                <w:sz w:val="20"/>
                <w:szCs w:val="20"/>
              </w:rPr>
              <w:t>0,0</w:t>
            </w:r>
          </w:p>
        </w:tc>
      </w:tr>
      <w:tr w:rsidR="00745549" w:rsidRPr="00745549" w:rsidTr="009E7F24">
        <w:trPr>
          <w:trHeight w:val="278"/>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17 08 02</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rPr>
                <w:rFonts w:ascii="Arial" w:hAnsi="Arial" w:cs="Arial"/>
                <w:sz w:val="20"/>
                <w:szCs w:val="20"/>
              </w:rPr>
            </w:pPr>
            <w:r w:rsidRPr="00745549">
              <w:rPr>
                <w:rFonts w:ascii="Arial" w:hAnsi="Arial" w:cs="Arial"/>
                <w:sz w:val="20"/>
                <w:szCs w:val="20"/>
              </w:rPr>
              <w:t>stavebné materiály na báze sadry iné ako uvedené v 17 08 01</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745549" w:rsidRDefault="00745549" w:rsidP="009E7F24">
            <w:pPr>
              <w:jc w:val="center"/>
              <w:rPr>
                <w:rFonts w:ascii="Arial" w:hAnsi="Arial" w:cs="Arial"/>
                <w:sz w:val="20"/>
                <w:szCs w:val="20"/>
              </w:rPr>
            </w:pPr>
            <w:r w:rsidRPr="00745549">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745549" w:rsidRDefault="00745549" w:rsidP="00745549">
            <w:pPr>
              <w:jc w:val="center"/>
              <w:rPr>
                <w:rFonts w:ascii="Arial" w:hAnsi="Arial" w:cs="Arial"/>
                <w:sz w:val="20"/>
                <w:szCs w:val="20"/>
              </w:rPr>
            </w:pPr>
            <w:r w:rsidRPr="00745549">
              <w:rPr>
                <w:rFonts w:ascii="Arial" w:hAnsi="Arial" w:cs="Arial"/>
                <w:sz w:val="20"/>
                <w:szCs w:val="20"/>
              </w:rPr>
              <w:t>0,0</w:t>
            </w:r>
          </w:p>
        </w:tc>
      </w:tr>
      <w:tr w:rsidR="00745549" w:rsidRPr="00745549" w:rsidTr="009E7F24">
        <w:trPr>
          <w:trHeight w:val="278"/>
          <w:tblCellSpacing w:w="0" w:type="dxa"/>
        </w:trPr>
        <w:tc>
          <w:tcPr>
            <w:tcW w:w="1206" w:type="dxa"/>
            <w:tcBorders>
              <w:top w:val="outset" w:sz="6" w:space="0" w:color="auto"/>
              <w:left w:val="outset" w:sz="6" w:space="0" w:color="auto"/>
              <w:bottom w:val="outset" w:sz="6" w:space="0" w:color="auto"/>
              <w:right w:val="outset" w:sz="6" w:space="0" w:color="auto"/>
            </w:tcBorders>
            <w:vAlign w:val="center"/>
          </w:tcPr>
          <w:p w:rsidR="00745549" w:rsidRPr="00250D1C" w:rsidRDefault="00745549" w:rsidP="009E7F24">
            <w:pPr>
              <w:rPr>
                <w:rFonts w:ascii="Arial" w:hAnsi="Arial" w:cs="Arial"/>
                <w:sz w:val="20"/>
                <w:szCs w:val="20"/>
              </w:rPr>
            </w:pPr>
            <w:r w:rsidRPr="00250D1C">
              <w:rPr>
                <w:rFonts w:ascii="Arial" w:hAnsi="Arial" w:cs="Arial"/>
                <w:sz w:val="20"/>
                <w:szCs w:val="20"/>
              </w:rPr>
              <w:t>17 09 04</w:t>
            </w:r>
          </w:p>
        </w:tc>
        <w:tc>
          <w:tcPr>
            <w:tcW w:w="5893" w:type="dxa"/>
            <w:tcBorders>
              <w:top w:val="outset" w:sz="6" w:space="0" w:color="auto"/>
              <w:left w:val="outset" w:sz="6" w:space="0" w:color="auto"/>
              <w:bottom w:val="outset" w:sz="6" w:space="0" w:color="auto"/>
              <w:right w:val="outset" w:sz="6" w:space="0" w:color="auto"/>
            </w:tcBorders>
            <w:vAlign w:val="center"/>
          </w:tcPr>
          <w:p w:rsidR="00745549" w:rsidRPr="00250D1C" w:rsidRDefault="00745549" w:rsidP="009E7F24">
            <w:pPr>
              <w:spacing w:after="0"/>
              <w:rPr>
                <w:rFonts w:ascii="Arial" w:hAnsi="Arial" w:cs="Arial"/>
                <w:sz w:val="20"/>
                <w:szCs w:val="20"/>
              </w:rPr>
            </w:pPr>
            <w:r w:rsidRPr="00250D1C">
              <w:rPr>
                <w:rFonts w:ascii="Arial" w:hAnsi="Arial" w:cs="Arial"/>
                <w:sz w:val="20"/>
                <w:szCs w:val="20"/>
              </w:rPr>
              <w:t>zmiešané odpady zo stavieb a demolácií iné ako uvedené v 17 09 01, 17 09 02 a 17 09 03</w:t>
            </w:r>
          </w:p>
        </w:tc>
        <w:tc>
          <w:tcPr>
            <w:tcW w:w="992" w:type="dxa"/>
            <w:tcBorders>
              <w:top w:val="outset" w:sz="6" w:space="0" w:color="auto"/>
              <w:left w:val="outset" w:sz="6" w:space="0" w:color="auto"/>
              <w:bottom w:val="outset" w:sz="6" w:space="0" w:color="auto"/>
              <w:right w:val="outset" w:sz="6" w:space="0" w:color="auto"/>
            </w:tcBorders>
            <w:vAlign w:val="center"/>
          </w:tcPr>
          <w:p w:rsidR="00745549" w:rsidRPr="00250D1C" w:rsidRDefault="00745549" w:rsidP="009E7F24">
            <w:pPr>
              <w:spacing w:before="120"/>
              <w:jc w:val="center"/>
              <w:rPr>
                <w:rFonts w:ascii="Arial" w:hAnsi="Arial" w:cs="Arial"/>
                <w:sz w:val="20"/>
                <w:szCs w:val="20"/>
              </w:rPr>
            </w:pPr>
            <w:r w:rsidRPr="00250D1C">
              <w:rPr>
                <w:rFonts w:ascii="Arial" w:hAnsi="Arial" w:cs="Arial"/>
                <w:sz w:val="20"/>
                <w:szCs w:val="20"/>
              </w:rPr>
              <w:t>O</w:t>
            </w:r>
          </w:p>
        </w:tc>
        <w:tc>
          <w:tcPr>
            <w:tcW w:w="1013" w:type="dxa"/>
            <w:tcBorders>
              <w:top w:val="outset" w:sz="6" w:space="0" w:color="auto"/>
              <w:left w:val="outset" w:sz="6" w:space="0" w:color="auto"/>
              <w:bottom w:val="outset" w:sz="6" w:space="0" w:color="auto"/>
              <w:right w:val="outset" w:sz="6" w:space="0" w:color="auto"/>
            </w:tcBorders>
          </w:tcPr>
          <w:p w:rsidR="00745549" w:rsidRPr="00250D1C" w:rsidRDefault="00250D1C" w:rsidP="009E7F24">
            <w:pPr>
              <w:spacing w:before="120" w:after="0"/>
              <w:jc w:val="center"/>
              <w:rPr>
                <w:rFonts w:ascii="Arial" w:hAnsi="Arial" w:cs="Arial"/>
                <w:sz w:val="20"/>
                <w:szCs w:val="20"/>
              </w:rPr>
            </w:pPr>
            <w:r w:rsidRPr="00250D1C">
              <w:rPr>
                <w:rFonts w:ascii="Arial" w:hAnsi="Arial" w:cs="Arial"/>
                <w:sz w:val="20"/>
                <w:szCs w:val="20"/>
              </w:rPr>
              <w:t>1,5</w:t>
            </w:r>
          </w:p>
        </w:tc>
      </w:tr>
    </w:tbl>
    <w:p w:rsidR="00745549" w:rsidRPr="00745549" w:rsidRDefault="00745549" w:rsidP="009D702B">
      <w:pPr>
        <w:spacing w:before="120" w:after="120" w:line="240" w:lineRule="auto"/>
        <w:jc w:val="both"/>
        <w:rPr>
          <w:rFonts w:ascii="Arial" w:hAnsi="Arial" w:cs="Arial"/>
          <w:b/>
          <w:sz w:val="20"/>
          <w:szCs w:val="20"/>
        </w:rPr>
      </w:pPr>
      <w:r w:rsidRPr="00745549">
        <w:rPr>
          <w:rFonts w:ascii="Arial" w:hAnsi="Arial" w:cs="Arial"/>
          <w:b/>
          <w:sz w:val="20"/>
          <w:szCs w:val="20"/>
        </w:rPr>
        <w:t>Pri nakladaní s odpadmi je držiteľ odpadu povinný dodržiavať najmä ustanovenia:</w:t>
      </w:r>
    </w:p>
    <w:p w:rsidR="00745549" w:rsidRPr="00745549" w:rsidRDefault="00745549" w:rsidP="00745549">
      <w:pPr>
        <w:spacing w:after="0" w:line="240" w:lineRule="auto"/>
        <w:jc w:val="both"/>
        <w:rPr>
          <w:rFonts w:ascii="Arial" w:hAnsi="Arial" w:cs="Arial"/>
          <w:sz w:val="20"/>
          <w:szCs w:val="20"/>
        </w:rPr>
      </w:pPr>
      <w:r w:rsidRPr="00745549">
        <w:rPr>
          <w:rFonts w:ascii="Arial" w:hAnsi="Arial" w:cs="Arial"/>
          <w:sz w:val="20"/>
          <w:szCs w:val="20"/>
        </w:rPr>
        <w:t>- zákona č. 79/2015 Z.z. o odpadoch a o zmene a doplnení niektorých zákonov v znení zákona č.553/2001 Z.z. o zrušení niektorých štátnych fondov, o niektorých opatreniach súvisiacich s ich zrušením a o zmene a doplnení niektorých zákonov, zákona  č. 96/2002 Z.z. o dohľade nad finančným trhom a o zmene a doplnení niektorých zákonov, zákona č. 128/2015 Z.z. o prevencii závažných priemyselných havárií a o zmene a doplnení niektorých zákonov, zákona č. 339/2002 Z.z. a zákona 79/2015 Z.z. o obaloch a o zmene a doplnení niektorých zákonov</w:t>
      </w:r>
    </w:p>
    <w:p w:rsidR="00745549" w:rsidRPr="00745549" w:rsidRDefault="00745549" w:rsidP="00745549">
      <w:pPr>
        <w:spacing w:after="0" w:line="240" w:lineRule="auto"/>
        <w:jc w:val="both"/>
        <w:rPr>
          <w:rFonts w:ascii="Arial" w:hAnsi="Arial" w:cs="Arial"/>
          <w:sz w:val="20"/>
          <w:szCs w:val="20"/>
        </w:rPr>
      </w:pPr>
      <w:r w:rsidRPr="00745549">
        <w:rPr>
          <w:rFonts w:ascii="Arial" w:hAnsi="Arial" w:cs="Arial"/>
          <w:sz w:val="20"/>
          <w:szCs w:val="20"/>
        </w:rPr>
        <w:t xml:space="preserve">- vyhlášky Ministerstva životného prostredia Slovenskej republiky č. 371/2015 Z.z.  o vykonaní niektorých ustanovení zákona o odpadoch. </w:t>
      </w:r>
    </w:p>
    <w:p w:rsidR="00745549" w:rsidRPr="00745549" w:rsidRDefault="00745549" w:rsidP="00745549">
      <w:pPr>
        <w:spacing w:after="0" w:line="240" w:lineRule="auto"/>
        <w:jc w:val="both"/>
        <w:rPr>
          <w:rFonts w:ascii="Arial" w:hAnsi="Arial" w:cs="Arial"/>
          <w:sz w:val="20"/>
          <w:szCs w:val="20"/>
        </w:rPr>
      </w:pPr>
      <w:r w:rsidRPr="00745549">
        <w:rPr>
          <w:rFonts w:ascii="Arial" w:hAnsi="Arial" w:cs="Arial"/>
          <w:sz w:val="20"/>
          <w:szCs w:val="20"/>
        </w:rPr>
        <w:t>- vyhlášky Ministerstva životného prostredia Slovenskej republiky č. 365/2015 Z.z. ktorou sa ustanovuje Katalóg odpadov.</w:t>
      </w:r>
    </w:p>
    <w:p w:rsidR="00745549" w:rsidRPr="00745549" w:rsidRDefault="00745549" w:rsidP="00745549">
      <w:pPr>
        <w:pStyle w:val="Nadpis1"/>
        <w:spacing w:before="0"/>
        <w:jc w:val="both"/>
        <w:rPr>
          <w:rFonts w:ascii="Arial" w:hAnsi="Arial" w:cs="Arial"/>
          <w:sz w:val="20"/>
          <w:szCs w:val="20"/>
        </w:rPr>
      </w:pPr>
      <w:r w:rsidRPr="00745549">
        <w:rPr>
          <w:rFonts w:ascii="Arial" w:hAnsi="Arial" w:cs="Arial"/>
          <w:color w:val="auto"/>
          <w:sz w:val="20"/>
          <w:szCs w:val="20"/>
        </w:rPr>
        <w:t xml:space="preserve">- zákona NR SR č. 17/2004 </w:t>
      </w:r>
      <w:proofErr w:type="spellStart"/>
      <w:r w:rsidRPr="00745549">
        <w:rPr>
          <w:rFonts w:ascii="Arial" w:hAnsi="Arial" w:cs="Arial"/>
          <w:color w:val="auto"/>
          <w:sz w:val="20"/>
          <w:szCs w:val="20"/>
        </w:rPr>
        <w:t>Z.z</w:t>
      </w:r>
      <w:proofErr w:type="spellEnd"/>
      <w:r w:rsidRPr="00745549">
        <w:rPr>
          <w:rFonts w:ascii="Arial" w:hAnsi="Arial" w:cs="Arial"/>
          <w:color w:val="auto"/>
          <w:sz w:val="20"/>
          <w:szCs w:val="20"/>
        </w:rPr>
        <w:t>. o poplatkoch za uloženie odpadov, v znení zákonov</w:t>
      </w:r>
      <w:r w:rsidRPr="00745549">
        <w:rPr>
          <w:rFonts w:ascii="Arial" w:hAnsi="Arial" w:cs="Arial"/>
          <w:sz w:val="20"/>
          <w:szCs w:val="20"/>
        </w:rPr>
        <w:t xml:space="preserve"> </w:t>
      </w:r>
      <w:hyperlink r:id="rId8" w:history="1">
        <w:r w:rsidRPr="00745549">
          <w:rPr>
            <w:rStyle w:val="Hypertextovprepojenie"/>
            <w:rFonts w:ascii="Arial" w:hAnsi="Arial" w:cs="Arial"/>
            <w:color w:val="auto"/>
            <w:sz w:val="20"/>
            <w:szCs w:val="20"/>
          </w:rPr>
          <w:t>587/2004 Z. z.</w:t>
        </w:r>
      </w:hyperlink>
      <w:r w:rsidRPr="00745549">
        <w:rPr>
          <w:rFonts w:ascii="Arial" w:hAnsi="Arial" w:cs="Arial"/>
          <w:sz w:val="20"/>
          <w:szCs w:val="20"/>
        </w:rPr>
        <w:t xml:space="preserve">, </w:t>
      </w:r>
      <w:hyperlink r:id="rId9" w:history="1">
        <w:r w:rsidRPr="00745549">
          <w:rPr>
            <w:rStyle w:val="Hypertextovprepojenie"/>
            <w:rFonts w:ascii="Arial" w:hAnsi="Arial" w:cs="Arial"/>
            <w:color w:val="auto"/>
            <w:sz w:val="20"/>
            <w:szCs w:val="20"/>
          </w:rPr>
          <w:t>515/2008 Z. z.</w:t>
        </w:r>
      </w:hyperlink>
      <w:r w:rsidRPr="00745549">
        <w:rPr>
          <w:rFonts w:ascii="Arial" w:hAnsi="Arial" w:cs="Arial"/>
          <w:sz w:val="20"/>
          <w:szCs w:val="20"/>
        </w:rPr>
        <w:t xml:space="preserve">, </w:t>
      </w:r>
      <w:r w:rsidRPr="00745549">
        <w:rPr>
          <w:rFonts w:ascii="Arial" w:hAnsi="Arial" w:cs="Arial"/>
          <w:color w:val="auto"/>
          <w:sz w:val="20"/>
          <w:szCs w:val="20"/>
        </w:rPr>
        <w:t xml:space="preserve">a </w:t>
      </w:r>
      <w:hyperlink r:id="rId10" w:history="1">
        <w:r w:rsidRPr="00745549">
          <w:rPr>
            <w:rStyle w:val="Hypertextovprepojenie"/>
            <w:rFonts w:ascii="Arial" w:hAnsi="Arial" w:cs="Arial"/>
            <w:color w:val="auto"/>
            <w:sz w:val="20"/>
            <w:szCs w:val="20"/>
          </w:rPr>
          <w:t>434/2013 Z. z</w:t>
        </w:r>
      </w:hyperlink>
    </w:p>
    <w:p w:rsidR="00745549" w:rsidRPr="00745549" w:rsidRDefault="00745549" w:rsidP="00745549">
      <w:pPr>
        <w:spacing w:before="120" w:after="120" w:line="240" w:lineRule="auto"/>
        <w:jc w:val="both"/>
        <w:rPr>
          <w:rFonts w:ascii="Arial" w:hAnsi="Arial" w:cs="Arial"/>
          <w:sz w:val="20"/>
          <w:szCs w:val="20"/>
        </w:rPr>
      </w:pPr>
      <w:r w:rsidRPr="00745549">
        <w:rPr>
          <w:rFonts w:ascii="Arial" w:hAnsi="Arial" w:cs="Arial"/>
          <w:sz w:val="20"/>
          <w:szCs w:val="20"/>
        </w:rPr>
        <w:t xml:space="preserve">Jedná sa tak o odpady vznikajúce pri výstavbe, ako aj o odpady vznikajúce pri prevádzke stavby. </w:t>
      </w:r>
    </w:p>
    <w:p w:rsidR="00745549" w:rsidRPr="00745549" w:rsidRDefault="009D702B" w:rsidP="00745549">
      <w:pPr>
        <w:pStyle w:val="Bezriadkovania"/>
        <w:jc w:val="both"/>
        <w:rPr>
          <w:rFonts w:ascii="Arial" w:hAnsi="Arial" w:cs="Arial"/>
          <w:i w:val="0"/>
        </w:rPr>
      </w:pPr>
      <w:r>
        <w:rPr>
          <w:rFonts w:ascii="Arial" w:hAnsi="Arial" w:cs="Arial"/>
          <w:i w:val="0"/>
        </w:rPr>
        <w:t xml:space="preserve">       </w:t>
      </w:r>
      <w:r w:rsidR="00745549" w:rsidRPr="00745549">
        <w:rPr>
          <w:rFonts w:ascii="Arial" w:hAnsi="Arial" w:cs="Arial"/>
          <w:i w:val="0"/>
        </w:rPr>
        <w:t xml:space="preserve">Na stavbe ani počas výstavby sa nebude nachádzať nebezpečný odpad. Všetky odpady likviduje dodávateľská firma. Recyklovateľné druhy odpadov bude dodávateľská firma likvidovať prostredníctvom kompetentnej organizácie. Nevyužiteľné odpady sa zneškodnia v súlade so zákonom NR SR č. 79/2015 Z.z o. Množstvo a miesto uloženia na príslušnú skládku bude dodávateľská firma dokladovať pri odovzdaní hotového diela užívateľovi. </w:t>
      </w:r>
    </w:p>
    <w:p w:rsidR="00745549" w:rsidRPr="00745549" w:rsidRDefault="00745549" w:rsidP="00745549">
      <w:pPr>
        <w:pStyle w:val="Bezriadkovania"/>
        <w:jc w:val="both"/>
        <w:rPr>
          <w:rFonts w:ascii="Arial" w:hAnsi="Arial" w:cs="Arial"/>
          <w:i w:val="0"/>
        </w:rPr>
      </w:pPr>
    </w:p>
    <w:p w:rsidR="00745549" w:rsidRPr="00745549" w:rsidRDefault="00745549" w:rsidP="00745549">
      <w:pPr>
        <w:jc w:val="both"/>
        <w:rPr>
          <w:rStyle w:val="formtext"/>
          <w:rFonts w:ascii="Arial" w:hAnsi="Arial" w:cs="Arial"/>
          <w:sz w:val="20"/>
          <w:szCs w:val="20"/>
        </w:rPr>
      </w:pPr>
      <w:r w:rsidRPr="00745549">
        <w:rPr>
          <w:rStyle w:val="formtext"/>
          <w:rFonts w:ascii="Arial" w:hAnsi="Arial" w:cs="Arial"/>
          <w:sz w:val="20"/>
          <w:szCs w:val="20"/>
        </w:rPr>
        <w:lastRenderedPageBreak/>
        <w:t>8.3 OCHRANA OBYVATEĽSTVA</w:t>
      </w:r>
    </w:p>
    <w:p w:rsidR="00745549" w:rsidRPr="00745549" w:rsidRDefault="009D702B" w:rsidP="00745549">
      <w:pPr>
        <w:spacing w:after="0"/>
        <w:jc w:val="both"/>
        <w:rPr>
          <w:rStyle w:val="formtext"/>
          <w:rFonts w:ascii="Arial" w:hAnsi="Arial" w:cs="Arial"/>
          <w:b/>
          <w:sz w:val="20"/>
          <w:szCs w:val="20"/>
          <w:u w:val="single"/>
        </w:rPr>
      </w:pPr>
      <w:r>
        <w:rPr>
          <w:rStyle w:val="formtext"/>
          <w:rFonts w:ascii="Arial" w:hAnsi="Arial" w:cs="Arial"/>
          <w:b/>
          <w:sz w:val="20"/>
          <w:szCs w:val="20"/>
        </w:rPr>
        <w:t xml:space="preserve">      </w:t>
      </w:r>
      <w:r w:rsidR="00745549" w:rsidRPr="00745549">
        <w:rPr>
          <w:rStyle w:val="formtext"/>
          <w:rFonts w:ascii="Arial" w:hAnsi="Arial" w:cs="Arial"/>
          <w:b/>
          <w:sz w:val="20"/>
          <w:szCs w:val="20"/>
        </w:rPr>
        <w:t>Splnenie základných požiadavkov z hľadiska plnenia úloh ochrany obyvateľstva.</w:t>
      </w:r>
    </w:p>
    <w:p w:rsidR="00745549" w:rsidRPr="00745549" w:rsidRDefault="009D702B" w:rsidP="00745549">
      <w:pPr>
        <w:jc w:val="both"/>
        <w:rPr>
          <w:rStyle w:val="formtext"/>
          <w:rFonts w:ascii="Arial" w:hAnsi="Arial" w:cs="Arial"/>
          <w:sz w:val="20"/>
          <w:szCs w:val="20"/>
        </w:rPr>
      </w:pPr>
      <w:r>
        <w:rPr>
          <w:rStyle w:val="formtext"/>
          <w:rFonts w:ascii="Arial" w:hAnsi="Arial" w:cs="Arial"/>
          <w:sz w:val="20"/>
          <w:szCs w:val="20"/>
        </w:rPr>
        <w:t xml:space="preserve">      </w:t>
      </w:r>
      <w:r w:rsidR="00745549" w:rsidRPr="00745549">
        <w:rPr>
          <w:rStyle w:val="formtext"/>
          <w:rFonts w:ascii="Arial" w:hAnsi="Arial" w:cs="Arial"/>
          <w:sz w:val="20"/>
          <w:szCs w:val="20"/>
        </w:rPr>
        <w:t>Civilná ochrana obyvateľstva je v súčasnej dobe riešená podľa zák. č. 42/1994 Zákon Národnej rady S.r. o civilnej ochrane obyvatelstva v platnom znení.</w:t>
      </w:r>
    </w:p>
    <w:p w:rsidR="00745549" w:rsidRPr="00745549" w:rsidRDefault="009D702B" w:rsidP="00745549">
      <w:pPr>
        <w:jc w:val="both"/>
        <w:rPr>
          <w:rStyle w:val="formtext"/>
          <w:rFonts w:ascii="Arial" w:hAnsi="Arial" w:cs="Arial"/>
          <w:sz w:val="20"/>
          <w:szCs w:val="20"/>
        </w:rPr>
      </w:pPr>
      <w:r>
        <w:rPr>
          <w:rStyle w:val="formtext"/>
          <w:rFonts w:ascii="Arial" w:hAnsi="Arial" w:cs="Arial"/>
          <w:sz w:val="20"/>
          <w:szCs w:val="20"/>
        </w:rPr>
        <w:t xml:space="preserve">       </w:t>
      </w:r>
      <w:r w:rsidR="00745549" w:rsidRPr="00745549">
        <w:rPr>
          <w:rStyle w:val="formtext"/>
          <w:rFonts w:ascii="Arial" w:hAnsi="Arial" w:cs="Arial"/>
          <w:sz w:val="20"/>
          <w:szCs w:val="20"/>
        </w:rPr>
        <w:t>Opatrenia pre plnenie úloh ochrany obyvateľstva sa projektom nemenia.</w:t>
      </w:r>
    </w:p>
    <w:p w:rsidR="00985F40" w:rsidRPr="00691481" w:rsidRDefault="009D702B" w:rsidP="00410792">
      <w:pPr>
        <w:rPr>
          <w:rFonts w:ascii="Arial" w:hAnsi="Arial" w:cs="Arial"/>
          <w:b/>
        </w:rPr>
      </w:pPr>
      <w:r>
        <w:rPr>
          <w:rFonts w:ascii="Arial" w:hAnsi="Arial" w:cs="Arial"/>
          <w:b/>
        </w:rPr>
        <w:t>9</w:t>
      </w:r>
      <w:r w:rsidR="004F5F3A" w:rsidRPr="00691481">
        <w:rPr>
          <w:rFonts w:ascii="Arial" w:hAnsi="Arial" w:cs="Arial"/>
          <w:b/>
        </w:rPr>
        <w:t>. POŽIADAVKY NA TEPELNO-TECHNICKÉ VLASTNOSTI</w:t>
      </w:r>
    </w:p>
    <w:p w:rsidR="004F5F3A" w:rsidRPr="00691481" w:rsidRDefault="009D702B" w:rsidP="004F5F3A">
      <w:pPr>
        <w:spacing w:after="0"/>
        <w:rPr>
          <w:rFonts w:ascii="Arial" w:hAnsi="Arial" w:cs="Arial"/>
          <w:sz w:val="20"/>
          <w:szCs w:val="20"/>
        </w:rPr>
      </w:pPr>
      <w:r>
        <w:rPr>
          <w:rFonts w:ascii="Arial" w:hAnsi="Arial" w:cs="Arial"/>
          <w:sz w:val="20"/>
          <w:szCs w:val="20"/>
        </w:rPr>
        <w:t xml:space="preserve">       </w:t>
      </w:r>
      <w:r w:rsidR="00410792" w:rsidRPr="00691481">
        <w:rPr>
          <w:rFonts w:ascii="Arial" w:hAnsi="Arial" w:cs="Arial"/>
          <w:sz w:val="20"/>
          <w:szCs w:val="20"/>
        </w:rPr>
        <w:t>Projektová dokumentácia je zameraná na komplexn</w:t>
      </w:r>
      <w:r w:rsidR="009B45E9" w:rsidRPr="00691481">
        <w:rPr>
          <w:rFonts w:ascii="Arial" w:hAnsi="Arial" w:cs="Arial"/>
          <w:sz w:val="20"/>
          <w:szCs w:val="20"/>
        </w:rPr>
        <w:t>ú</w:t>
      </w:r>
      <w:r w:rsidR="00410792" w:rsidRPr="00691481">
        <w:rPr>
          <w:rFonts w:ascii="Arial" w:hAnsi="Arial" w:cs="Arial"/>
          <w:sz w:val="20"/>
          <w:szCs w:val="20"/>
        </w:rPr>
        <w:t xml:space="preserve"> rekonštrukciu </w:t>
      </w:r>
      <w:r w:rsidR="00FF4CCC" w:rsidRPr="00691481">
        <w:rPr>
          <w:rFonts w:ascii="Arial" w:hAnsi="Arial" w:cs="Arial"/>
          <w:sz w:val="20"/>
          <w:szCs w:val="20"/>
        </w:rPr>
        <w:t>kuchyne so zázemím</w:t>
      </w:r>
      <w:r w:rsidR="00E73393" w:rsidRPr="00691481">
        <w:rPr>
          <w:rFonts w:ascii="Arial" w:hAnsi="Arial" w:cs="Arial"/>
          <w:sz w:val="20"/>
          <w:szCs w:val="20"/>
        </w:rPr>
        <w:t>.</w:t>
      </w:r>
      <w:r w:rsidR="00410792" w:rsidRPr="00691481">
        <w:rPr>
          <w:rFonts w:ascii="Arial" w:hAnsi="Arial" w:cs="Arial"/>
          <w:sz w:val="20"/>
          <w:szCs w:val="20"/>
        </w:rPr>
        <w:t xml:space="preserve"> Požiadavky na tepelno-technické vlastnosti nie sú predmetom riešenia projektovej dokumentiácie.</w:t>
      </w:r>
    </w:p>
    <w:p w:rsidR="004F5F3A" w:rsidRPr="00691481" w:rsidRDefault="004F5F3A" w:rsidP="004F5F3A">
      <w:pPr>
        <w:spacing w:after="0"/>
        <w:rPr>
          <w:rFonts w:ascii="Arial" w:hAnsi="Arial" w:cs="Arial"/>
          <w:b/>
          <w:color w:val="FF0000"/>
          <w:sz w:val="20"/>
          <w:szCs w:val="20"/>
        </w:rPr>
      </w:pPr>
    </w:p>
    <w:p w:rsidR="004F5F3A" w:rsidRPr="00691481" w:rsidRDefault="009D702B" w:rsidP="004F5F3A">
      <w:pPr>
        <w:rPr>
          <w:rFonts w:ascii="Arial" w:hAnsi="Arial" w:cs="Arial"/>
          <w:b/>
        </w:rPr>
      </w:pPr>
      <w:r>
        <w:rPr>
          <w:rFonts w:ascii="Arial" w:hAnsi="Arial" w:cs="Arial"/>
          <w:b/>
        </w:rPr>
        <w:t>10</w:t>
      </w:r>
      <w:r w:rsidR="004F5F3A" w:rsidRPr="00691481">
        <w:rPr>
          <w:rFonts w:ascii="Arial" w:hAnsi="Arial" w:cs="Arial"/>
          <w:b/>
        </w:rPr>
        <w:t>. PROTIPOŽIARNA OCHRANA STAVBY</w:t>
      </w:r>
    </w:p>
    <w:p w:rsidR="004F5F3A" w:rsidRPr="00691481" w:rsidRDefault="009D702B" w:rsidP="004F5F3A">
      <w:pPr>
        <w:pStyle w:val="Bezriadkovania"/>
        <w:jc w:val="both"/>
        <w:rPr>
          <w:rFonts w:ascii="Arial" w:hAnsi="Arial" w:cs="Arial"/>
          <w:i w:val="0"/>
          <w:color w:val="FF0000"/>
        </w:rPr>
      </w:pPr>
      <w:r>
        <w:rPr>
          <w:rFonts w:ascii="Arial" w:hAnsi="Arial" w:cs="Arial"/>
          <w:i w:val="0"/>
        </w:rPr>
        <w:t xml:space="preserve">       </w:t>
      </w:r>
      <w:r w:rsidR="00F94B4B">
        <w:rPr>
          <w:rFonts w:ascii="Arial" w:hAnsi="Arial" w:cs="Arial"/>
          <w:i w:val="0"/>
        </w:rPr>
        <w:t>Projekt nerieši časť protipožiarna ochrana stavby.</w:t>
      </w:r>
    </w:p>
    <w:p w:rsidR="004F5F3A" w:rsidRPr="00691481" w:rsidRDefault="004F5F3A" w:rsidP="004F5F3A">
      <w:pPr>
        <w:pStyle w:val="Bezriadkovania"/>
        <w:jc w:val="both"/>
        <w:rPr>
          <w:rFonts w:ascii="Arial" w:hAnsi="Arial" w:cs="Arial"/>
          <w:i w:val="0"/>
          <w:color w:val="FF0000"/>
        </w:rPr>
      </w:pPr>
    </w:p>
    <w:p w:rsidR="004F5F3A" w:rsidRPr="00691481" w:rsidRDefault="00D32E96" w:rsidP="004F5F3A">
      <w:pPr>
        <w:rPr>
          <w:rFonts w:ascii="Arial" w:hAnsi="Arial" w:cs="Arial"/>
          <w:b/>
        </w:rPr>
      </w:pPr>
      <w:r w:rsidRPr="00691481">
        <w:rPr>
          <w:rFonts w:ascii="Arial" w:hAnsi="Arial" w:cs="Arial"/>
          <w:b/>
        </w:rPr>
        <w:t>1</w:t>
      </w:r>
      <w:r w:rsidR="009D702B">
        <w:rPr>
          <w:rFonts w:ascii="Arial" w:hAnsi="Arial" w:cs="Arial"/>
          <w:b/>
        </w:rPr>
        <w:t>1</w:t>
      </w:r>
      <w:r w:rsidR="004F5F3A" w:rsidRPr="00691481">
        <w:rPr>
          <w:rFonts w:ascii="Arial" w:hAnsi="Arial" w:cs="Arial"/>
          <w:b/>
        </w:rPr>
        <w:t>. PRIPOJENIE A ROZVODNÉ SIETE</w:t>
      </w:r>
    </w:p>
    <w:p w:rsidR="009D702B" w:rsidRPr="00745549" w:rsidRDefault="009D702B" w:rsidP="009D702B">
      <w:pPr>
        <w:pStyle w:val="Gabkovtext"/>
        <w:ind w:firstLine="0"/>
        <w:rPr>
          <w:rFonts w:ascii="Arial" w:hAnsi="Arial" w:cs="Arial"/>
          <w:sz w:val="20"/>
          <w:szCs w:val="20"/>
        </w:rPr>
      </w:pPr>
      <w:r>
        <w:rPr>
          <w:rFonts w:ascii="Arial" w:hAnsi="Arial" w:cs="Arial"/>
          <w:sz w:val="20"/>
          <w:szCs w:val="20"/>
        </w:rPr>
        <w:t xml:space="preserve">       </w:t>
      </w:r>
      <w:r w:rsidRPr="00745549">
        <w:rPr>
          <w:rFonts w:ascii="Arial" w:hAnsi="Arial" w:cs="Arial"/>
          <w:sz w:val="20"/>
          <w:szCs w:val="20"/>
        </w:rPr>
        <w:t>Nová vetva pre svetelné body riešená v rámci tohto projektu bude napojená z existujúceho osvetlenia viď v.č.1. Žiadne iné rozvodné zariadenia nie je potrebné realizovať.</w:t>
      </w:r>
    </w:p>
    <w:p w:rsidR="00410792" w:rsidRPr="00691481" w:rsidRDefault="00410792" w:rsidP="001E5446">
      <w:pPr>
        <w:pStyle w:val="Odsekzoznamu"/>
        <w:widowControl w:val="0"/>
        <w:tabs>
          <w:tab w:val="left" w:pos="826"/>
          <w:tab w:val="left" w:pos="827"/>
        </w:tabs>
        <w:spacing w:after="0" w:line="240" w:lineRule="auto"/>
        <w:ind w:left="826"/>
        <w:contextualSpacing w:val="0"/>
        <w:rPr>
          <w:rFonts w:ascii="Arial" w:hAnsi="Arial" w:cs="Arial"/>
          <w:sz w:val="20"/>
          <w:szCs w:val="20"/>
        </w:rPr>
      </w:pPr>
    </w:p>
    <w:p w:rsidR="004F5F3A" w:rsidRPr="00691481" w:rsidRDefault="004F5F3A" w:rsidP="004F5F3A">
      <w:pPr>
        <w:rPr>
          <w:rFonts w:ascii="Arial" w:hAnsi="Arial" w:cs="Arial"/>
          <w:b/>
        </w:rPr>
      </w:pPr>
      <w:r w:rsidRPr="00691481">
        <w:rPr>
          <w:rFonts w:ascii="Arial" w:hAnsi="Arial" w:cs="Arial"/>
          <w:b/>
        </w:rPr>
        <w:t>1</w:t>
      </w:r>
      <w:r w:rsidR="009D702B">
        <w:rPr>
          <w:rFonts w:ascii="Arial" w:hAnsi="Arial" w:cs="Arial"/>
          <w:b/>
        </w:rPr>
        <w:t>2</w:t>
      </w:r>
      <w:r w:rsidRPr="00691481">
        <w:rPr>
          <w:rFonts w:ascii="Arial" w:hAnsi="Arial" w:cs="Arial"/>
          <w:b/>
        </w:rPr>
        <w:t>. ETAPIZÁCIA</w:t>
      </w:r>
    </w:p>
    <w:p w:rsidR="004F5F3A" w:rsidRDefault="009D702B" w:rsidP="004F5F3A">
      <w:pPr>
        <w:rPr>
          <w:rFonts w:ascii="Arial" w:hAnsi="Arial" w:cs="Arial"/>
          <w:sz w:val="20"/>
          <w:szCs w:val="20"/>
        </w:rPr>
      </w:pPr>
      <w:r>
        <w:rPr>
          <w:rFonts w:ascii="Arial" w:hAnsi="Arial" w:cs="Arial"/>
          <w:sz w:val="20"/>
          <w:szCs w:val="20"/>
        </w:rPr>
        <w:t xml:space="preserve">       </w:t>
      </w:r>
      <w:r w:rsidR="004F5F3A" w:rsidRPr="00691481">
        <w:rPr>
          <w:rFonts w:ascii="Arial" w:hAnsi="Arial" w:cs="Arial"/>
          <w:sz w:val="20"/>
          <w:szCs w:val="20"/>
        </w:rPr>
        <w:t>Stavba bude riešená stavebne ako jeden celok.</w:t>
      </w:r>
    </w:p>
    <w:p w:rsidR="009D702B" w:rsidRPr="009D702B" w:rsidRDefault="009D702B" w:rsidP="009D702B">
      <w:pPr>
        <w:autoSpaceDE w:val="0"/>
        <w:autoSpaceDN w:val="0"/>
        <w:adjustRightInd w:val="0"/>
        <w:spacing w:before="120" w:after="120" w:line="240" w:lineRule="auto"/>
        <w:rPr>
          <w:rFonts w:ascii="Arial" w:hAnsi="Arial" w:cs="Arial"/>
          <w:b/>
          <w:bCs/>
          <w:noProof w:val="0"/>
        </w:rPr>
      </w:pPr>
      <w:r w:rsidRPr="009D702B">
        <w:rPr>
          <w:rFonts w:ascii="Arial" w:hAnsi="Arial" w:cs="Arial"/>
          <w:b/>
          <w:bCs/>
          <w:noProof w:val="0"/>
        </w:rPr>
        <w:t>1</w:t>
      </w:r>
      <w:r>
        <w:rPr>
          <w:rFonts w:ascii="Arial" w:hAnsi="Arial" w:cs="Arial"/>
          <w:b/>
          <w:bCs/>
          <w:noProof w:val="0"/>
        </w:rPr>
        <w:t>3</w:t>
      </w:r>
      <w:r w:rsidRPr="009D702B">
        <w:rPr>
          <w:rFonts w:ascii="Arial" w:hAnsi="Arial" w:cs="Arial"/>
          <w:b/>
          <w:bCs/>
          <w:noProof w:val="0"/>
        </w:rPr>
        <w:t>. ORGANIZÁCIA VÝSTAVBY</w:t>
      </w:r>
    </w:p>
    <w:p w:rsidR="009D702B" w:rsidRPr="009D702B" w:rsidRDefault="009D702B" w:rsidP="009D702B">
      <w:pPr>
        <w:pStyle w:val="Bezriadkovania"/>
        <w:spacing w:line="276" w:lineRule="auto"/>
        <w:jc w:val="both"/>
        <w:rPr>
          <w:rFonts w:ascii="Arial" w:hAnsi="Arial" w:cs="Arial"/>
          <w:i w:val="0"/>
        </w:rPr>
      </w:pPr>
      <w:r w:rsidRPr="009D702B">
        <w:rPr>
          <w:rFonts w:ascii="Arial" w:hAnsi="Arial" w:cs="Arial"/>
          <w:i w:val="0"/>
        </w:rPr>
        <w:t xml:space="preserve">Stavenisko bude oplotené. </w:t>
      </w:r>
    </w:p>
    <w:p w:rsidR="009D702B" w:rsidRPr="009D702B" w:rsidRDefault="009D702B" w:rsidP="009D702B">
      <w:pPr>
        <w:pStyle w:val="Bezriadkovania"/>
        <w:spacing w:line="276" w:lineRule="auto"/>
        <w:jc w:val="both"/>
        <w:rPr>
          <w:rFonts w:ascii="Arial" w:hAnsi="Arial" w:cs="Arial"/>
          <w:i w:val="0"/>
        </w:rPr>
      </w:pPr>
      <w:r w:rsidRPr="009D702B">
        <w:rPr>
          <w:rFonts w:ascii="Arial" w:hAnsi="Arial" w:cs="Arial"/>
          <w:i w:val="0"/>
        </w:rPr>
        <w:t xml:space="preserve">Stavenisko je prístupné pre stavebné mechanizmy a zásobovanie stavebným materiálom z juhozápadnej strany, z </w:t>
      </w:r>
      <w:r>
        <w:rPr>
          <w:rFonts w:ascii="Arial" w:hAnsi="Arial" w:cs="Arial"/>
          <w:i w:val="0"/>
        </w:rPr>
        <w:t>miestnej</w:t>
      </w:r>
      <w:r w:rsidRPr="009D702B">
        <w:rPr>
          <w:rFonts w:ascii="Arial" w:hAnsi="Arial" w:cs="Arial"/>
          <w:i w:val="0"/>
        </w:rPr>
        <w:t xml:space="preserve">j komunikácie. </w:t>
      </w:r>
    </w:p>
    <w:p w:rsidR="009D702B" w:rsidRPr="009D702B" w:rsidRDefault="009D702B" w:rsidP="009D702B">
      <w:pPr>
        <w:pStyle w:val="Bezriadkovania"/>
        <w:spacing w:line="276" w:lineRule="auto"/>
        <w:jc w:val="both"/>
        <w:rPr>
          <w:rFonts w:ascii="Arial" w:hAnsi="Arial" w:cs="Arial"/>
          <w:i w:val="0"/>
        </w:rPr>
      </w:pPr>
      <w:r w:rsidRPr="009D702B">
        <w:rPr>
          <w:rFonts w:ascii="Arial" w:hAnsi="Arial" w:cs="Arial"/>
          <w:i w:val="0"/>
        </w:rPr>
        <w:t xml:space="preserve">Na skladovanie sypkého stavebného materiálu je možné využívať časť riešených parciel. </w:t>
      </w:r>
    </w:p>
    <w:p w:rsidR="009D702B" w:rsidRPr="009D702B" w:rsidRDefault="009D702B" w:rsidP="009D702B">
      <w:pPr>
        <w:pStyle w:val="Bezriadkovania"/>
        <w:spacing w:line="276" w:lineRule="auto"/>
        <w:jc w:val="both"/>
        <w:rPr>
          <w:rFonts w:ascii="Arial" w:hAnsi="Arial" w:cs="Arial"/>
          <w:i w:val="0"/>
        </w:rPr>
      </w:pPr>
      <w:r w:rsidRPr="009D702B">
        <w:rPr>
          <w:rFonts w:ascii="Arial" w:hAnsi="Arial" w:cs="Arial"/>
          <w:i w:val="0"/>
        </w:rPr>
        <w:t xml:space="preserve">Pre skladovanie baleného stavebného materiálu budú využívané priestory v rámci vybavenia staveniska – uzavreté kontajnery. </w:t>
      </w:r>
    </w:p>
    <w:p w:rsidR="009D702B" w:rsidRPr="009D702B" w:rsidRDefault="009D702B" w:rsidP="009D702B">
      <w:pPr>
        <w:pStyle w:val="Bezriadkovania"/>
        <w:spacing w:line="276" w:lineRule="auto"/>
        <w:jc w:val="both"/>
        <w:rPr>
          <w:rFonts w:ascii="Arial" w:hAnsi="Arial" w:cs="Arial"/>
          <w:i w:val="0"/>
        </w:rPr>
      </w:pPr>
      <w:r w:rsidRPr="009D702B">
        <w:rPr>
          <w:rFonts w:ascii="Arial" w:hAnsi="Arial" w:cs="Arial"/>
          <w:i w:val="0"/>
        </w:rPr>
        <w:t>Vedenie stavby, šatne a hygienické zariadenia budú riešené pomocou kontajnerov(kancelár</w:t>
      </w:r>
      <w:r>
        <w:rPr>
          <w:rFonts w:ascii="Arial" w:hAnsi="Arial" w:cs="Arial"/>
          <w:i w:val="0"/>
        </w:rPr>
        <w:t>sk</w:t>
      </w:r>
      <w:r w:rsidRPr="009D702B">
        <w:rPr>
          <w:rFonts w:ascii="Arial" w:hAnsi="Arial" w:cs="Arial"/>
          <w:i w:val="0"/>
        </w:rPr>
        <w:t xml:space="preserve">y, hygeinický a pod.) </w:t>
      </w:r>
    </w:p>
    <w:p w:rsidR="009D702B" w:rsidRPr="009D702B" w:rsidRDefault="009D702B" w:rsidP="009D702B">
      <w:pPr>
        <w:pStyle w:val="Bezriadkovania"/>
        <w:spacing w:line="276" w:lineRule="auto"/>
        <w:jc w:val="both"/>
        <w:rPr>
          <w:rFonts w:ascii="Arial" w:hAnsi="Arial" w:cs="Arial"/>
          <w:i w:val="0"/>
        </w:rPr>
      </w:pPr>
      <w:r w:rsidRPr="009D702B">
        <w:rPr>
          <w:rFonts w:ascii="Arial" w:hAnsi="Arial" w:cs="Arial"/>
          <w:i w:val="0"/>
        </w:rPr>
        <w:t xml:space="preserve">Poskytovanie prvej zdravotníckej pomoci bude zabezpečené použitím lekárničky na stavbe, prípadne zavolaním RZP, </w:t>
      </w:r>
    </w:p>
    <w:p w:rsidR="009D702B" w:rsidRPr="009D702B" w:rsidRDefault="009D702B" w:rsidP="009D702B">
      <w:pPr>
        <w:pStyle w:val="Bezriadkovania"/>
        <w:spacing w:line="276" w:lineRule="auto"/>
        <w:jc w:val="both"/>
        <w:rPr>
          <w:rFonts w:ascii="Arial" w:hAnsi="Arial" w:cs="Arial"/>
          <w:i w:val="0"/>
        </w:rPr>
      </w:pPr>
      <w:r w:rsidRPr="009D702B">
        <w:rPr>
          <w:rFonts w:ascii="Arial" w:hAnsi="Arial" w:cs="Arial"/>
          <w:i w:val="0"/>
        </w:rPr>
        <w:t xml:space="preserve">Zabezpečenie vody a energií na stavenisko bude </w:t>
      </w:r>
      <w:r>
        <w:rPr>
          <w:rFonts w:ascii="Arial" w:hAnsi="Arial" w:cs="Arial"/>
          <w:i w:val="0"/>
        </w:rPr>
        <w:t>zabezečené cisternou na vodu a elektrocentrálou</w:t>
      </w:r>
      <w:r w:rsidRPr="009D702B">
        <w:rPr>
          <w:rFonts w:ascii="Arial" w:hAnsi="Arial" w:cs="Arial"/>
          <w:i w:val="0"/>
        </w:rPr>
        <w:t>.</w:t>
      </w:r>
    </w:p>
    <w:p w:rsidR="009D702B" w:rsidRPr="009D702B" w:rsidRDefault="009D702B" w:rsidP="009D702B">
      <w:pPr>
        <w:pStyle w:val="Bezriadkovania"/>
        <w:spacing w:line="276" w:lineRule="auto"/>
        <w:jc w:val="both"/>
        <w:rPr>
          <w:rFonts w:ascii="Arial" w:hAnsi="Arial" w:cs="Arial"/>
          <w:b/>
          <w:i w:val="0"/>
        </w:rPr>
      </w:pPr>
      <w:r w:rsidRPr="009D702B">
        <w:rPr>
          <w:rFonts w:ascii="Arial" w:hAnsi="Arial" w:cs="Arial"/>
          <w:b/>
          <w:i w:val="0"/>
        </w:rPr>
        <w:t>Presná dispozícia a prvky vybavenia stavby závisia od možností dodávateľa stavby.</w:t>
      </w:r>
    </w:p>
    <w:p w:rsidR="009D702B" w:rsidRPr="009D702B" w:rsidRDefault="009D702B" w:rsidP="009D702B">
      <w:pPr>
        <w:pStyle w:val="Bezriadkovania"/>
        <w:spacing w:line="276" w:lineRule="auto"/>
        <w:jc w:val="both"/>
        <w:rPr>
          <w:rFonts w:ascii="Arial" w:hAnsi="Arial" w:cs="Arial"/>
          <w:i w:val="0"/>
        </w:rPr>
      </w:pPr>
      <w:r w:rsidRPr="009D702B">
        <w:rPr>
          <w:rFonts w:ascii="Arial" w:hAnsi="Arial" w:cs="Arial"/>
          <w:i w:val="0"/>
        </w:rPr>
        <w:t>Vzhľadom k tomu, že výstavba  bude prebiehať v jestvujúcej zástavbe, je potrebné rešpektovať následovné opatrenia :</w:t>
      </w:r>
    </w:p>
    <w:p w:rsidR="009D702B" w:rsidRPr="009D702B" w:rsidRDefault="009D702B" w:rsidP="009D702B">
      <w:pPr>
        <w:pStyle w:val="Bezriadkovania"/>
        <w:spacing w:line="276" w:lineRule="auto"/>
        <w:jc w:val="both"/>
        <w:rPr>
          <w:rFonts w:ascii="Arial" w:hAnsi="Arial" w:cs="Arial"/>
          <w:i w:val="0"/>
        </w:rPr>
      </w:pPr>
      <w:r w:rsidRPr="009D702B">
        <w:rPr>
          <w:rFonts w:ascii="Arial" w:hAnsi="Arial" w:cs="Arial"/>
          <w:i w:val="0"/>
        </w:rPr>
        <w:t>Práce vykonávajúce hluk je možné prevádzať len od 7,00 do 18,00 hodiny. Na stavenisku nie je prípustné spaľovanie odpadu z dôvodu vzniku toxických látok.</w:t>
      </w:r>
    </w:p>
    <w:p w:rsidR="009D702B" w:rsidRPr="009D702B" w:rsidRDefault="009D702B" w:rsidP="009D702B">
      <w:pPr>
        <w:pStyle w:val="Bezriadkovania"/>
        <w:spacing w:line="276" w:lineRule="auto"/>
        <w:jc w:val="both"/>
        <w:rPr>
          <w:rFonts w:ascii="Arial" w:hAnsi="Arial" w:cs="Arial"/>
          <w:i w:val="0"/>
        </w:rPr>
      </w:pPr>
      <w:r w:rsidRPr="009D702B">
        <w:rPr>
          <w:rFonts w:ascii="Arial" w:hAnsi="Arial" w:cs="Arial"/>
          <w:i w:val="0"/>
        </w:rPr>
        <w:t>Stavebné stroje a dopravné prostriedky musia jazdiť pomaly, aby sa čo najviac zabránilo zvyšovaniu prašnosti.</w:t>
      </w:r>
    </w:p>
    <w:p w:rsidR="009D702B" w:rsidRPr="009D702B" w:rsidRDefault="009D702B" w:rsidP="009D702B">
      <w:pPr>
        <w:pStyle w:val="Bezriadkovania"/>
        <w:spacing w:after="120" w:line="276" w:lineRule="auto"/>
        <w:jc w:val="both"/>
        <w:rPr>
          <w:rFonts w:ascii="Arial" w:hAnsi="Arial" w:cs="Arial"/>
          <w:i w:val="0"/>
        </w:rPr>
      </w:pPr>
      <w:r w:rsidRPr="009D702B">
        <w:rPr>
          <w:rFonts w:ascii="Arial" w:hAnsi="Arial" w:cs="Arial"/>
          <w:i w:val="0"/>
        </w:rPr>
        <w:t>Je potrebné kropiť konštrukcie pri búracích prácach na zamedzenie vzniku prašnosti.</w:t>
      </w:r>
    </w:p>
    <w:p w:rsidR="009D702B" w:rsidRPr="009D702B" w:rsidRDefault="009D702B" w:rsidP="009D702B">
      <w:pPr>
        <w:pStyle w:val="Bezriadkovania"/>
        <w:jc w:val="both"/>
        <w:rPr>
          <w:rFonts w:ascii="Arial" w:hAnsi="Arial" w:cs="Arial"/>
          <w:i w:val="0"/>
        </w:rPr>
      </w:pPr>
      <w:r w:rsidRPr="009D702B">
        <w:rPr>
          <w:rFonts w:ascii="Arial" w:hAnsi="Arial" w:cs="Arial"/>
          <w:i w:val="0"/>
        </w:rPr>
        <w:t>Zo všetkých strojov a vozidiel môže dôjsť pri ich činnosti k úniku motorovej nafty a olejov v prípade nehody, poruchy alebo neodbornej manipulácii.</w:t>
      </w:r>
    </w:p>
    <w:p w:rsidR="009D702B" w:rsidRPr="009D702B" w:rsidRDefault="009D702B" w:rsidP="009D702B">
      <w:pPr>
        <w:pStyle w:val="Bezriadkovania"/>
        <w:jc w:val="both"/>
        <w:rPr>
          <w:rFonts w:ascii="Arial" w:hAnsi="Arial" w:cs="Arial"/>
          <w:i w:val="0"/>
        </w:rPr>
      </w:pPr>
      <w:r w:rsidRPr="009D702B">
        <w:rPr>
          <w:rFonts w:ascii="Arial" w:hAnsi="Arial" w:cs="Arial"/>
          <w:i w:val="0"/>
        </w:rPr>
        <w:t>Technicko – prevádzkové podmienky činnosti stavebných strojov a vozidiel na stavenisku:</w:t>
      </w:r>
    </w:p>
    <w:p w:rsidR="009D702B" w:rsidRPr="009D702B" w:rsidRDefault="009D702B" w:rsidP="009D702B">
      <w:pPr>
        <w:pStyle w:val="Bezriadkovania"/>
        <w:numPr>
          <w:ilvl w:val="0"/>
          <w:numId w:val="25"/>
        </w:numPr>
        <w:jc w:val="both"/>
        <w:rPr>
          <w:rFonts w:ascii="Arial" w:hAnsi="Arial" w:cs="Arial"/>
          <w:i w:val="0"/>
        </w:rPr>
      </w:pPr>
      <w:r w:rsidRPr="009D702B">
        <w:rPr>
          <w:rFonts w:ascii="Arial" w:hAnsi="Arial" w:cs="Arial"/>
          <w:i w:val="0"/>
        </w:rPr>
        <w:t>vozidlá a stroje musia byť v dobrom technickom stave (platná STK), kontrola priebežne, zodpovedajú dodávatelia prác.</w:t>
      </w:r>
    </w:p>
    <w:p w:rsidR="009D702B" w:rsidRPr="009D702B" w:rsidRDefault="009D702B" w:rsidP="009D702B">
      <w:pPr>
        <w:pStyle w:val="Bezriadkovania"/>
        <w:numPr>
          <w:ilvl w:val="0"/>
          <w:numId w:val="25"/>
        </w:numPr>
        <w:jc w:val="both"/>
        <w:rPr>
          <w:rFonts w:ascii="Arial" w:hAnsi="Arial" w:cs="Arial"/>
          <w:i w:val="0"/>
        </w:rPr>
      </w:pPr>
      <w:r w:rsidRPr="009D702B">
        <w:rPr>
          <w:rFonts w:ascii="Arial" w:hAnsi="Arial" w:cs="Arial"/>
          <w:i w:val="0"/>
        </w:rPr>
        <w:t>-pred zahájením prác a príchodom na stavenisko musia mať mechanizmy a vozidlá doplnené PHM a primerane skontrolovaný stav</w:t>
      </w:r>
    </w:p>
    <w:p w:rsidR="009D702B" w:rsidRPr="009D702B" w:rsidRDefault="009D702B" w:rsidP="009D702B">
      <w:pPr>
        <w:pStyle w:val="Bezriadkovania"/>
        <w:numPr>
          <w:ilvl w:val="0"/>
          <w:numId w:val="25"/>
        </w:numPr>
        <w:jc w:val="both"/>
        <w:rPr>
          <w:rFonts w:ascii="Arial" w:hAnsi="Arial" w:cs="Arial"/>
          <w:i w:val="0"/>
        </w:rPr>
      </w:pPr>
      <w:r w:rsidRPr="009D702B">
        <w:rPr>
          <w:rFonts w:ascii="Arial" w:hAnsi="Arial" w:cs="Arial"/>
          <w:i w:val="0"/>
        </w:rPr>
        <w:t>činnosť a pohyb stroj na stavenisku bude obmedzený len na nevyhnutne dlhú dobu</w:t>
      </w:r>
    </w:p>
    <w:p w:rsidR="009D702B" w:rsidRPr="009D702B" w:rsidRDefault="009D702B" w:rsidP="009D702B">
      <w:pPr>
        <w:pStyle w:val="Bezriadkovania"/>
        <w:numPr>
          <w:ilvl w:val="0"/>
          <w:numId w:val="25"/>
        </w:numPr>
        <w:jc w:val="both"/>
        <w:rPr>
          <w:rFonts w:ascii="Arial" w:hAnsi="Arial" w:cs="Arial"/>
          <w:i w:val="0"/>
        </w:rPr>
      </w:pPr>
      <w:r w:rsidRPr="009D702B">
        <w:rPr>
          <w:rFonts w:ascii="Arial" w:hAnsi="Arial" w:cs="Arial"/>
          <w:i w:val="0"/>
        </w:rPr>
        <w:t>nikde v priestore staveniska nesmú byť vykonávané opravy vozidiel a strojov, dopĺňanie PHM a olejové náplne</w:t>
      </w:r>
    </w:p>
    <w:p w:rsidR="009D702B" w:rsidRPr="009D702B" w:rsidRDefault="009D702B" w:rsidP="009D702B">
      <w:pPr>
        <w:pStyle w:val="Bezriadkovania"/>
        <w:numPr>
          <w:ilvl w:val="0"/>
          <w:numId w:val="25"/>
        </w:numPr>
        <w:jc w:val="both"/>
        <w:rPr>
          <w:rFonts w:ascii="Arial" w:hAnsi="Arial" w:cs="Arial"/>
          <w:i w:val="0"/>
        </w:rPr>
      </w:pPr>
      <w:r w:rsidRPr="009D702B">
        <w:rPr>
          <w:rFonts w:ascii="Arial" w:hAnsi="Arial" w:cs="Arial"/>
          <w:i w:val="0"/>
        </w:rPr>
        <w:lastRenderedPageBreak/>
        <w:t>v prípade poruchy budú odsunuté mimo staveniska na vyčlenené a zabezpečené miesto (so spevneným a neprípustným povrchom)</w:t>
      </w:r>
    </w:p>
    <w:p w:rsidR="009D702B" w:rsidRPr="009D702B" w:rsidRDefault="009D702B" w:rsidP="009D702B">
      <w:pPr>
        <w:pStyle w:val="Bezriadkovania"/>
        <w:numPr>
          <w:ilvl w:val="0"/>
          <w:numId w:val="25"/>
        </w:numPr>
        <w:jc w:val="both"/>
        <w:rPr>
          <w:rFonts w:ascii="Arial" w:hAnsi="Arial" w:cs="Arial"/>
          <w:i w:val="0"/>
        </w:rPr>
      </w:pPr>
      <w:r w:rsidRPr="009D702B">
        <w:rPr>
          <w:rFonts w:ascii="Arial" w:hAnsi="Arial" w:cs="Arial"/>
          <w:i w:val="0"/>
        </w:rPr>
        <w:t>v prípade poruchy stroja a vozidla je nutné zachytenie úniku znečisťujúcej látky (nafta, olej, hydraulika) napr. podložením plechovej vaničky, podsypaním savého materiálu  a pod.</w:t>
      </w:r>
    </w:p>
    <w:p w:rsidR="009D702B" w:rsidRPr="009D702B" w:rsidRDefault="009D702B" w:rsidP="009D702B">
      <w:pPr>
        <w:pStyle w:val="Bezriadkovania"/>
        <w:jc w:val="both"/>
        <w:rPr>
          <w:rFonts w:ascii="Arial" w:hAnsi="Arial" w:cs="Arial"/>
          <w:i w:val="0"/>
        </w:rPr>
      </w:pPr>
      <w:r w:rsidRPr="009D702B">
        <w:rPr>
          <w:rFonts w:ascii="Arial" w:hAnsi="Arial" w:cs="Arial"/>
          <w:i w:val="0"/>
        </w:rPr>
        <w:t>Pri úniku malého množstva PHM alebo olejov musí vodič, obsluha alebo iný pracovník na stavbe okamžite vytečené miesto odstrániť odobratím zasiahnutej vrstvy zeminy v potrebnej hrúbke. Znečistená zemina resp. nasiaknutý materiál sa uloží do pripraveného polyetylénového vreca. Nasiaknutý materiál sa zlikviduje v zariadení na likvidáciu nebezpečných odpadov (miesto určené OÚŽP). Pri manipulácii treba používať ochranné pracovné prostriedky a prípadné znečistenie odevu a rúk treba umyť.</w:t>
      </w:r>
    </w:p>
    <w:p w:rsidR="009D702B" w:rsidRPr="009D702B" w:rsidRDefault="009D702B" w:rsidP="009D702B">
      <w:pPr>
        <w:pStyle w:val="Bezriadkovania"/>
        <w:jc w:val="both"/>
        <w:rPr>
          <w:rFonts w:ascii="Arial" w:hAnsi="Arial" w:cs="Arial"/>
        </w:rPr>
      </w:pPr>
      <w:r w:rsidRPr="009D702B">
        <w:rPr>
          <w:rFonts w:ascii="Arial" w:hAnsi="Arial" w:cs="Arial"/>
          <w:i w:val="0"/>
        </w:rPr>
        <w:t>V prípade úniku väčšieho množstva PHM alebo olejov sú vodiči, obsluha a aj ostatní pracovníci na blízku povinní okamžite odtraňovať následky vlastnými silami a vhodnými materiálmi (zemina, piesok, nástroje). Bezprostrednú činnosť riadi zodpovedný pracovník stavby (vedúci stavby, dozor investora). V rámci možností bude vytečená látka ohradená ohrádkou zo súdržnej zeminy, aby nedošlo k jej šíreniu po ploche staveniska. V prípade vniknutia látok do telesných dutín treba tieto vypláchnuť väčším množstvom vody, prípadne vyvolať zvracanie a vyhľadať lekársku pomoc.</w:t>
      </w:r>
    </w:p>
    <w:p w:rsidR="004F5F3A" w:rsidRPr="00691481" w:rsidRDefault="009D702B" w:rsidP="007A5D3E">
      <w:pPr>
        <w:autoSpaceDE w:val="0"/>
        <w:autoSpaceDN w:val="0"/>
        <w:adjustRightInd w:val="0"/>
        <w:spacing w:before="120" w:after="120" w:line="240" w:lineRule="auto"/>
        <w:rPr>
          <w:rFonts w:ascii="Arial" w:hAnsi="Arial" w:cs="Arial"/>
          <w:b/>
          <w:bCs/>
          <w:noProof w:val="0"/>
        </w:rPr>
      </w:pPr>
      <w:r>
        <w:rPr>
          <w:rFonts w:ascii="Arial" w:hAnsi="Arial" w:cs="Arial"/>
          <w:b/>
          <w:bCs/>
          <w:noProof w:val="0"/>
        </w:rPr>
        <w:t>14</w:t>
      </w:r>
      <w:r w:rsidR="004F5F3A" w:rsidRPr="00691481">
        <w:rPr>
          <w:rFonts w:ascii="Arial" w:hAnsi="Arial" w:cs="Arial"/>
          <w:b/>
          <w:bCs/>
          <w:noProof w:val="0"/>
        </w:rPr>
        <w:t>. STAROSTLIVOSŤ O BEZPEČNOSŤ PRÁCE A TECHNICKÝCH ZARIADENÍ</w:t>
      </w:r>
    </w:p>
    <w:p w:rsidR="004F5F3A" w:rsidRPr="00691481" w:rsidRDefault="009D702B" w:rsidP="007A5D3E">
      <w:pPr>
        <w:autoSpaceDE w:val="0"/>
        <w:autoSpaceDN w:val="0"/>
        <w:adjustRightInd w:val="0"/>
        <w:spacing w:after="0" w:line="240" w:lineRule="auto"/>
        <w:jc w:val="both"/>
        <w:rPr>
          <w:rFonts w:ascii="Arial" w:hAnsi="Arial" w:cs="Arial"/>
          <w:bCs/>
          <w:noProof w:val="0"/>
          <w:sz w:val="20"/>
          <w:szCs w:val="20"/>
        </w:rPr>
      </w:pPr>
      <w:r>
        <w:rPr>
          <w:rFonts w:ascii="Arial" w:hAnsi="Arial" w:cs="Arial"/>
          <w:bCs/>
          <w:noProof w:val="0"/>
          <w:sz w:val="20"/>
          <w:szCs w:val="20"/>
        </w:rPr>
        <w:t xml:space="preserve">       </w:t>
      </w:r>
      <w:r w:rsidR="004F5F3A" w:rsidRPr="00691481">
        <w:rPr>
          <w:rFonts w:ascii="Arial" w:hAnsi="Arial" w:cs="Arial"/>
          <w:bCs/>
          <w:noProof w:val="0"/>
          <w:sz w:val="20"/>
          <w:szCs w:val="20"/>
        </w:rPr>
        <w:t xml:space="preserve">Všetci dodávatelia stavebných a montážnych prác sú povinní dodržiavať vyhlášky </w:t>
      </w:r>
      <w:r w:rsidR="004F5F3A" w:rsidRPr="00691481">
        <w:rPr>
          <w:rFonts w:ascii="Arial" w:hAnsi="Arial" w:cs="Arial"/>
          <w:sz w:val="20"/>
          <w:szCs w:val="20"/>
        </w:rPr>
        <w:t xml:space="preserve">Ministerstva práce, sociálnych vecí a rodiny Slovenskej republiky </w:t>
      </w:r>
      <w:r w:rsidR="004F5F3A" w:rsidRPr="00691481">
        <w:rPr>
          <w:rFonts w:ascii="Arial" w:hAnsi="Arial" w:cs="Arial"/>
          <w:bCs/>
          <w:noProof w:val="0"/>
          <w:sz w:val="20"/>
          <w:szCs w:val="20"/>
        </w:rPr>
        <w:t>č. 147/2013 Zb. a zabezpečiť jej aplikáciu na podmienky stavby.</w:t>
      </w:r>
    </w:p>
    <w:p w:rsidR="004F5F3A" w:rsidRPr="00691481" w:rsidRDefault="009D702B" w:rsidP="004F5F3A">
      <w:pPr>
        <w:autoSpaceDE w:val="0"/>
        <w:autoSpaceDN w:val="0"/>
        <w:adjustRightInd w:val="0"/>
        <w:spacing w:after="0" w:line="240" w:lineRule="auto"/>
        <w:jc w:val="both"/>
        <w:rPr>
          <w:rFonts w:ascii="Arial" w:hAnsi="Arial" w:cs="Arial"/>
          <w:noProof w:val="0"/>
          <w:sz w:val="20"/>
          <w:szCs w:val="20"/>
        </w:rPr>
      </w:pPr>
      <w:r>
        <w:rPr>
          <w:rFonts w:ascii="Arial" w:hAnsi="Arial" w:cs="Arial"/>
          <w:noProof w:val="0"/>
          <w:sz w:val="20"/>
          <w:szCs w:val="20"/>
        </w:rPr>
        <w:t xml:space="preserve">      </w:t>
      </w:r>
      <w:r w:rsidR="004F5F3A" w:rsidRPr="00691481">
        <w:rPr>
          <w:rFonts w:ascii="Arial" w:hAnsi="Arial" w:cs="Arial"/>
          <w:noProof w:val="0"/>
          <w:sz w:val="20"/>
          <w:szCs w:val="20"/>
        </w:rPr>
        <w:t>Ochrana a bezpečnosť pri práci bude zabezpečená :</w:t>
      </w:r>
    </w:p>
    <w:p w:rsidR="004F5F3A" w:rsidRPr="00691481" w:rsidRDefault="004F5F3A" w:rsidP="004F5F3A">
      <w:pPr>
        <w:autoSpaceDE w:val="0"/>
        <w:autoSpaceDN w:val="0"/>
        <w:adjustRightInd w:val="0"/>
        <w:spacing w:after="0" w:line="240" w:lineRule="auto"/>
        <w:jc w:val="both"/>
        <w:rPr>
          <w:rFonts w:ascii="Arial" w:hAnsi="Arial" w:cs="Arial"/>
          <w:noProof w:val="0"/>
          <w:sz w:val="20"/>
          <w:szCs w:val="20"/>
        </w:rPr>
      </w:pPr>
      <w:r w:rsidRPr="00691481">
        <w:rPr>
          <w:rFonts w:ascii="Arial" w:hAnsi="Arial" w:cs="Arial"/>
          <w:noProof w:val="0"/>
          <w:sz w:val="20"/>
          <w:szCs w:val="20"/>
        </w:rPr>
        <w:t>- dodržiavaním bezpečnostných predpisov pri práci na vyhradených zariadeniach</w:t>
      </w:r>
    </w:p>
    <w:p w:rsidR="004F5F3A" w:rsidRPr="00691481" w:rsidRDefault="004F5F3A" w:rsidP="004F5F3A">
      <w:pPr>
        <w:autoSpaceDE w:val="0"/>
        <w:autoSpaceDN w:val="0"/>
        <w:adjustRightInd w:val="0"/>
        <w:spacing w:after="0" w:line="240" w:lineRule="auto"/>
        <w:jc w:val="both"/>
        <w:rPr>
          <w:rFonts w:ascii="Arial" w:hAnsi="Arial" w:cs="Arial"/>
          <w:noProof w:val="0"/>
          <w:sz w:val="20"/>
          <w:szCs w:val="20"/>
        </w:rPr>
      </w:pPr>
      <w:r w:rsidRPr="00691481">
        <w:rPr>
          <w:rFonts w:ascii="Arial" w:hAnsi="Arial" w:cs="Arial"/>
          <w:noProof w:val="0"/>
          <w:sz w:val="20"/>
          <w:szCs w:val="20"/>
        </w:rPr>
        <w:t>- montáž , opravy a údržbu týchto zariadení môžu vykonávať len osoby s predpísanou kvalifikáciou a spôsobilosťou.</w:t>
      </w:r>
    </w:p>
    <w:p w:rsidR="004F5F3A" w:rsidRPr="00691481" w:rsidRDefault="009D702B" w:rsidP="007A5D3E">
      <w:pPr>
        <w:autoSpaceDE w:val="0"/>
        <w:autoSpaceDN w:val="0"/>
        <w:adjustRightInd w:val="0"/>
        <w:spacing w:after="0" w:line="240" w:lineRule="auto"/>
        <w:jc w:val="both"/>
        <w:rPr>
          <w:rFonts w:ascii="Arial" w:hAnsi="Arial" w:cs="Arial"/>
          <w:noProof w:val="0"/>
          <w:sz w:val="20"/>
          <w:szCs w:val="20"/>
        </w:rPr>
      </w:pPr>
      <w:r>
        <w:rPr>
          <w:rFonts w:ascii="Arial" w:hAnsi="Arial" w:cs="Arial"/>
          <w:noProof w:val="0"/>
          <w:sz w:val="20"/>
          <w:szCs w:val="20"/>
        </w:rPr>
        <w:t xml:space="preserve">       </w:t>
      </w:r>
      <w:r w:rsidR="00E63888" w:rsidRPr="00691481">
        <w:rPr>
          <w:rFonts w:ascii="Arial" w:hAnsi="Arial" w:cs="Arial"/>
          <w:noProof w:val="0"/>
          <w:sz w:val="20"/>
          <w:szCs w:val="20"/>
        </w:rPr>
        <w:t>Pred začatím</w:t>
      </w:r>
      <w:r w:rsidR="004F5F3A" w:rsidRPr="00691481">
        <w:rPr>
          <w:rFonts w:ascii="Arial" w:hAnsi="Arial" w:cs="Arial"/>
          <w:noProof w:val="0"/>
          <w:sz w:val="20"/>
          <w:szCs w:val="20"/>
        </w:rPr>
        <w:t xml:space="preserve"> prác je nutné </w:t>
      </w:r>
      <w:r w:rsidR="004F5F3A" w:rsidRPr="00691481">
        <w:rPr>
          <w:rFonts w:ascii="Arial" w:hAnsi="Arial" w:cs="Arial"/>
          <w:bCs/>
          <w:noProof w:val="0"/>
          <w:sz w:val="20"/>
          <w:szCs w:val="20"/>
        </w:rPr>
        <w:t xml:space="preserve">vytýčiť podzemné </w:t>
      </w:r>
      <w:r w:rsidR="004F5F3A" w:rsidRPr="00691481">
        <w:rPr>
          <w:rFonts w:ascii="Arial" w:hAnsi="Arial" w:cs="Arial"/>
          <w:noProof w:val="0"/>
          <w:sz w:val="20"/>
          <w:szCs w:val="20"/>
        </w:rPr>
        <w:t>rozvody inžinierskych sieti a zabezpečiť</w:t>
      </w:r>
    </w:p>
    <w:p w:rsidR="004F5F3A" w:rsidRPr="00691481" w:rsidRDefault="004F5F3A" w:rsidP="004F5F3A">
      <w:pPr>
        <w:autoSpaceDE w:val="0"/>
        <w:autoSpaceDN w:val="0"/>
        <w:adjustRightInd w:val="0"/>
        <w:spacing w:after="0" w:line="240" w:lineRule="auto"/>
        <w:jc w:val="both"/>
        <w:rPr>
          <w:rFonts w:ascii="Arial" w:hAnsi="Arial" w:cs="Arial"/>
          <w:noProof w:val="0"/>
          <w:sz w:val="20"/>
          <w:szCs w:val="20"/>
        </w:rPr>
      </w:pPr>
      <w:r w:rsidRPr="00691481">
        <w:rPr>
          <w:rFonts w:ascii="Arial" w:hAnsi="Arial" w:cs="Arial"/>
          <w:noProof w:val="0"/>
          <w:sz w:val="20"/>
          <w:szCs w:val="20"/>
        </w:rPr>
        <w:t xml:space="preserve">ich ochranu, resp. dočasné vyradenie z prevádzky – Investor . Pred uvedením zariadení do prevádzky je nutné uskutočniť </w:t>
      </w:r>
      <w:proofErr w:type="spellStart"/>
      <w:r w:rsidRPr="00691481">
        <w:rPr>
          <w:rFonts w:ascii="Arial" w:hAnsi="Arial" w:cs="Arial"/>
          <w:noProof w:val="0"/>
          <w:sz w:val="20"/>
          <w:szCs w:val="20"/>
        </w:rPr>
        <w:t>východzie</w:t>
      </w:r>
      <w:proofErr w:type="spellEnd"/>
      <w:r w:rsidRPr="00691481">
        <w:rPr>
          <w:rFonts w:ascii="Arial" w:hAnsi="Arial" w:cs="Arial"/>
          <w:noProof w:val="0"/>
          <w:sz w:val="20"/>
          <w:szCs w:val="20"/>
        </w:rPr>
        <w:t xml:space="preserve"> odborné prehliadky vyhradených zariadení .</w:t>
      </w:r>
    </w:p>
    <w:p w:rsidR="004F5F3A" w:rsidRPr="00691481" w:rsidRDefault="009D702B" w:rsidP="004F5F3A">
      <w:pPr>
        <w:autoSpaceDE w:val="0"/>
        <w:autoSpaceDN w:val="0"/>
        <w:adjustRightInd w:val="0"/>
        <w:spacing w:after="0" w:line="240" w:lineRule="auto"/>
        <w:jc w:val="both"/>
        <w:rPr>
          <w:rFonts w:ascii="Arial" w:hAnsi="Arial" w:cs="Arial"/>
          <w:noProof w:val="0"/>
          <w:sz w:val="20"/>
          <w:szCs w:val="20"/>
        </w:rPr>
      </w:pPr>
      <w:r>
        <w:rPr>
          <w:rFonts w:ascii="Arial" w:hAnsi="Arial" w:cs="Arial"/>
          <w:noProof w:val="0"/>
          <w:sz w:val="20"/>
          <w:szCs w:val="20"/>
        </w:rPr>
        <w:t xml:space="preserve">       </w:t>
      </w:r>
      <w:r w:rsidR="004F5F3A" w:rsidRPr="00691481">
        <w:rPr>
          <w:rFonts w:ascii="Arial" w:hAnsi="Arial" w:cs="Arial"/>
          <w:noProof w:val="0"/>
          <w:sz w:val="20"/>
          <w:szCs w:val="20"/>
        </w:rPr>
        <w:t>Počas celého obdobia výstavby musí byť zabezpečená ochrana staveniska , oplotenie staveniska a</w:t>
      </w:r>
      <w:r>
        <w:rPr>
          <w:rFonts w:ascii="Arial" w:hAnsi="Arial" w:cs="Arial"/>
          <w:noProof w:val="0"/>
          <w:sz w:val="20"/>
          <w:szCs w:val="20"/>
        </w:rPr>
        <w:t xml:space="preserve"> </w:t>
      </w:r>
      <w:r w:rsidR="004F5F3A" w:rsidRPr="00691481">
        <w:rPr>
          <w:rFonts w:ascii="Arial" w:hAnsi="Arial" w:cs="Arial"/>
          <w:noProof w:val="0"/>
          <w:sz w:val="20"/>
          <w:szCs w:val="20"/>
        </w:rPr>
        <w:t>výkopov pred prístupom nepovolaných osôb a taktiež dočasnými opatreniami zabezpečený</w:t>
      </w:r>
    </w:p>
    <w:p w:rsidR="004F5F3A" w:rsidRPr="00691481" w:rsidRDefault="004F5F3A" w:rsidP="004F5F3A">
      <w:pPr>
        <w:autoSpaceDE w:val="0"/>
        <w:autoSpaceDN w:val="0"/>
        <w:adjustRightInd w:val="0"/>
        <w:spacing w:after="0" w:line="240" w:lineRule="auto"/>
        <w:jc w:val="both"/>
        <w:rPr>
          <w:rFonts w:ascii="Arial" w:hAnsi="Arial" w:cs="Arial"/>
          <w:noProof w:val="0"/>
          <w:sz w:val="20"/>
          <w:szCs w:val="20"/>
        </w:rPr>
      </w:pPr>
      <w:r w:rsidRPr="00691481">
        <w:rPr>
          <w:rFonts w:ascii="Arial" w:hAnsi="Arial" w:cs="Arial"/>
          <w:noProof w:val="0"/>
          <w:sz w:val="20"/>
          <w:szCs w:val="20"/>
        </w:rPr>
        <w:t>bezpečný prístup k vstupom do obje</w:t>
      </w:r>
      <w:r w:rsidR="007A5D3E" w:rsidRPr="00691481">
        <w:rPr>
          <w:rFonts w:ascii="Arial" w:hAnsi="Arial" w:cs="Arial"/>
          <w:noProof w:val="0"/>
          <w:sz w:val="20"/>
          <w:szCs w:val="20"/>
        </w:rPr>
        <w:t xml:space="preserve">ktov. Pri výkopoch zabezpečiť </w:t>
      </w:r>
      <w:proofErr w:type="spellStart"/>
      <w:r w:rsidR="007A5D3E" w:rsidRPr="00691481">
        <w:rPr>
          <w:rFonts w:ascii="Arial" w:hAnsi="Arial" w:cs="Arial"/>
          <w:noProof w:val="0"/>
          <w:sz w:val="20"/>
          <w:szCs w:val="20"/>
        </w:rPr>
        <w:t>pa</w:t>
      </w:r>
      <w:r w:rsidRPr="00691481">
        <w:rPr>
          <w:rFonts w:ascii="Arial" w:hAnsi="Arial" w:cs="Arial"/>
          <w:noProof w:val="0"/>
          <w:sz w:val="20"/>
          <w:szCs w:val="20"/>
        </w:rPr>
        <w:t>ženie</w:t>
      </w:r>
      <w:proofErr w:type="spellEnd"/>
      <w:r w:rsidRPr="00691481">
        <w:rPr>
          <w:rFonts w:ascii="Arial" w:hAnsi="Arial" w:cs="Arial"/>
          <w:noProof w:val="0"/>
          <w:sz w:val="20"/>
          <w:szCs w:val="20"/>
        </w:rPr>
        <w:t xml:space="preserve"> steny výkopu, dbať aby</w:t>
      </w:r>
    </w:p>
    <w:p w:rsidR="004F5F3A" w:rsidRPr="00691481" w:rsidRDefault="004F5F3A" w:rsidP="004F5F3A">
      <w:pPr>
        <w:autoSpaceDE w:val="0"/>
        <w:autoSpaceDN w:val="0"/>
        <w:adjustRightInd w:val="0"/>
        <w:spacing w:after="0" w:line="240" w:lineRule="auto"/>
        <w:jc w:val="both"/>
        <w:rPr>
          <w:rFonts w:ascii="Arial" w:hAnsi="Arial" w:cs="Arial"/>
          <w:noProof w:val="0"/>
          <w:sz w:val="20"/>
          <w:szCs w:val="20"/>
        </w:rPr>
      </w:pPr>
      <w:r w:rsidRPr="00691481">
        <w:rPr>
          <w:rFonts w:ascii="Arial" w:hAnsi="Arial" w:cs="Arial"/>
          <w:noProof w:val="0"/>
          <w:sz w:val="20"/>
          <w:szCs w:val="20"/>
        </w:rPr>
        <w:t>nedošlo k zosypu zeminy , zával zeminy.</w:t>
      </w:r>
    </w:p>
    <w:p w:rsidR="004F5F3A" w:rsidRPr="00691481" w:rsidRDefault="004F5F3A" w:rsidP="004F5F3A">
      <w:pPr>
        <w:autoSpaceDE w:val="0"/>
        <w:autoSpaceDN w:val="0"/>
        <w:adjustRightInd w:val="0"/>
        <w:spacing w:after="0" w:line="240" w:lineRule="auto"/>
        <w:rPr>
          <w:rFonts w:ascii="Arial" w:hAnsi="Arial" w:cs="Arial"/>
          <w:noProof w:val="0"/>
          <w:sz w:val="20"/>
          <w:szCs w:val="20"/>
        </w:rPr>
      </w:pPr>
    </w:p>
    <w:p w:rsidR="004F5F3A" w:rsidRPr="00691481" w:rsidRDefault="004F5F3A" w:rsidP="004F5F3A">
      <w:pPr>
        <w:jc w:val="both"/>
        <w:rPr>
          <w:rFonts w:ascii="Arial" w:hAnsi="Arial" w:cs="Arial"/>
          <w:b/>
          <w:noProof w:val="0"/>
          <w:sz w:val="20"/>
          <w:szCs w:val="20"/>
        </w:rPr>
      </w:pPr>
      <w:r w:rsidRPr="00691481">
        <w:rPr>
          <w:rFonts w:ascii="Arial" w:hAnsi="Arial" w:cs="Arial"/>
          <w:b/>
          <w:noProof w:val="0"/>
          <w:sz w:val="20"/>
          <w:szCs w:val="20"/>
        </w:rPr>
        <w:t>BEZPEČNOSŤ PRÁCE A OCHRANA ZDRAVIA PRI PRÁCI</w:t>
      </w:r>
    </w:p>
    <w:p w:rsidR="004F5F3A" w:rsidRPr="00691481" w:rsidRDefault="009D702B" w:rsidP="004E6025">
      <w:pPr>
        <w:spacing w:after="0" w:line="240" w:lineRule="auto"/>
        <w:jc w:val="both"/>
        <w:rPr>
          <w:rFonts w:ascii="Arial" w:hAnsi="Arial" w:cs="Arial"/>
          <w:sz w:val="20"/>
          <w:szCs w:val="20"/>
        </w:rPr>
      </w:pPr>
      <w:r>
        <w:rPr>
          <w:rFonts w:ascii="Arial" w:hAnsi="Arial" w:cs="Arial"/>
          <w:sz w:val="20"/>
          <w:szCs w:val="20"/>
        </w:rPr>
        <w:t xml:space="preserve">       </w:t>
      </w:r>
      <w:r w:rsidR="004F5F3A" w:rsidRPr="00691481">
        <w:rPr>
          <w:rFonts w:ascii="Arial" w:hAnsi="Arial" w:cs="Arial"/>
          <w:sz w:val="20"/>
          <w:szCs w:val="20"/>
        </w:rPr>
        <w:t>Dodávateľ stavebných prác zabezpečí ich realizáciu v zmysle platnej legislatívy v oblasti bezpečnosti a ochrany zdravia pri práci.</w:t>
      </w:r>
    </w:p>
    <w:p w:rsidR="004F5F3A" w:rsidRPr="00691481" w:rsidRDefault="004F5F3A" w:rsidP="004F5F3A">
      <w:pPr>
        <w:spacing w:after="0" w:line="240" w:lineRule="auto"/>
        <w:jc w:val="both"/>
        <w:rPr>
          <w:rFonts w:ascii="Arial" w:hAnsi="Arial" w:cs="Arial"/>
          <w:sz w:val="20"/>
          <w:szCs w:val="20"/>
        </w:rPr>
      </w:pPr>
      <w:r w:rsidRPr="00691481">
        <w:rPr>
          <w:rFonts w:ascii="Arial" w:hAnsi="Arial" w:cs="Arial"/>
          <w:sz w:val="20"/>
          <w:szCs w:val="20"/>
        </w:rPr>
        <w:tab/>
      </w:r>
      <w:r w:rsidRPr="00691481">
        <w:rPr>
          <w:rFonts w:ascii="Arial" w:hAnsi="Arial" w:cs="Arial"/>
          <w:b/>
          <w:spacing w:val="-2"/>
          <w:position w:val="-4"/>
          <w:sz w:val="20"/>
          <w:szCs w:val="20"/>
        </w:rPr>
        <w:t>Bezpečnosť  a ochrana  zdravia  pri práci  riešia :</w:t>
      </w:r>
      <w:r w:rsidRPr="00691481">
        <w:rPr>
          <w:rFonts w:ascii="Arial" w:hAnsi="Arial" w:cs="Arial"/>
          <w:sz w:val="20"/>
          <w:szCs w:val="20"/>
        </w:rPr>
        <w:t xml:space="preserve"> </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b/>
          <w:bCs/>
          <w:sz w:val="20"/>
          <w:szCs w:val="20"/>
        </w:rPr>
        <w:t>Ústava  SR</w:t>
      </w:r>
      <w:r w:rsidRPr="00691481">
        <w:rPr>
          <w:rFonts w:ascii="Arial" w:hAnsi="Arial" w:cs="Arial"/>
          <w:sz w:val="20"/>
          <w:szCs w:val="20"/>
        </w:rPr>
        <w:t xml:space="preserve"> </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 xml:space="preserve">Nariadenie vlády č.396/2006Z.z. o minimálnych bezpečnostných a zdravotných požiadavkách na stavenisko. Účinnosť od 1.7 2006. </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Zákon č. 124/2006 Z.z. o bezpečnosti a ochrane  zdravia  pri práci  v znení zákona č. 309/2007 Z.z.  od 1.9 2007</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 xml:space="preserve">Vyhláška MP SV a R č. 508/2009 Z.z.  </w:t>
      </w:r>
      <w:r w:rsidRPr="00691481">
        <w:rPr>
          <w:rStyle w:val="h1a"/>
          <w:rFonts w:ascii="Arial" w:hAnsi="Arial" w:cs="Arial"/>
          <w:sz w:val="20"/>
          <w:szCs w:val="20"/>
        </w:rPr>
        <w:t>ktorou sa ustanovujú podrobnosti na zaistenie bezpečnosti a ochrany zdravia pri práci s technickými zariadeniami tlakovými, zdvíhacími, elektrickými a plynovými a ktorou sa ustanovujú technické zariadenia, ktoré sa považujú za vyhradené technické zariadenia. Účinnosť od 1.9 2014.</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Vyhláška č. 374/1990 Zb. SÚBP a SBÚ  o bezpečnosti práce a technických zariadení pri stavebných prácach. Účinnosť od 1.10 1990.</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Zákon č. 125/2006 Z.z. o inšpekcii práce  účinnosť 1.7.2006 v znení zákona č. 309/2007 Z.z.. Účinnosť od 18.6 2016.</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Zákon č. 311/2001 Z.z. zákonník práce  v znení  neskorších  predpisov. Účinnosť od 18.6 2016.</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Nariadenie č. 395/2006 Z.z. vlády SR o minimálnych požiadavkách  na poskytovanie a používanie  osobných ochranných pracovných prostriedkoch, Účinnosť od 1.7 2006.</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Nariadenie č. 392/2006 Z.z. o minimálnych  bezpečnostných a zdravotných požiadavkách pri používaní pracovných prostriedkoch. Účinnosť od 1.7 2006.</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Nariadenie č. 391/2006 Z.z.  vlády SR o minimálnych bezpečnostných a zdravotných požiadavkách na pracovisko. Účinnosť  od 1.7 2006.</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Nariadenie vlády SR č. 281/2006 Z.z. o minimálnych bezpečnostných a zdravotných požiadavkách pri práci  s bremenami. Účinnosť  od 1.7 2006.</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lastRenderedPageBreak/>
        <w:t xml:space="preserve">Nariadenie vlády SR č. 276/2006 Z.z. o minimálnych bezpečnostných a zdravotných požiadavkách pri práci  so zobrazovacími  jednotkami . Účinnosť dňom 1.7.2006. </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Nariadenie vlády SR č. 387/2006 Z.z. o požiadavkách na zaistenie bezpečnostného a zdravotného označenia pri práci. Účinnosť  od 1.6 2015.</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Nariadenie č. 436/2008 Z.z. vlády SR, ktorým sa ustanovujú podrobnosti o technických požiadavkách a postupoch posudzovania zhody na strojové zariadenia.</w:t>
      </w:r>
    </w:p>
    <w:p w:rsidR="004F5F3A" w:rsidRPr="00691481" w:rsidRDefault="004F5F3A" w:rsidP="004F5F3A">
      <w:pPr>
        <w:spacing w:after="0" w:line="240" w:lineRule="auto"/>
        <w:ind w:left="720"/>
        <w:jc w:val="both"/>
        <w:rPr>
          <w:rFonts w:ascii="Arial" w:hAnsi="Arial" w:cs="Arial"/>
          <w:sz w:val="20"/>
          <w:szCs w:val="20"/>
        </w:rPr>
      </w:pPr>
      <w:r w:rsidRPr="00691481">
        <w:rPr>
          <w:rFonts w:ascii="Arial" w:hAnsi="Arial" w:cs="Arial"/>
          <w:sz w:val="20"/>
          <w:szCs w:val="20"/>
        </w:rPr>
        <w:t>Účinnosť od 15.12 2011.</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Nariadenie č. 393/2006 Z.z. o minimálnych požiadavkách na zaistenie bezpečnosti a ochrane  zdravia pri práci vo výbušnom prostredí. Účinnosť  od 1.7 2006.</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Nariadenie č. 286/2004 Z.z. vlády SR , ktorým sa ustanovuje zoznam prác  a pracovísk, ktoré sú zakázané mladistvým zamestnancom a ktorým sa ustanovujú niektoré povinnosti zamestnávateľa  pri zamestnaní mladistvých, účinnosť  od 1.6 20.</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 xml:space="preserve">Zákon č. 174/1968 Zb. o štátnom odbornom dozore nad bezpečnosťou práce v znení zákona č. 256/1994 Z.z.  Účinnosť  od 1.1.2001  je zrušený  zákonom o inšpekcii práce. </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Zákon NR SR č. 272/1994 Z.z. o ochrane zdravia  ľudí v znení zákona  č. 256/2003 Z.z. účinnosť od 1.8.2003 a zákona č. 578/2003 Z.z. , účinnosť od 1.1.2004.</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Nariadenie  č. 253/2006 Z.z. vlády SR o ochrane zamestnancov pred rizikami súvisiacimi s expozíciou azbestu pri práci, Účinnosť od 1.6.2006.</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 xml:space="preserve">Zákon č. 126/2006 o verejnom zdravotníctve a o zmene a doplnení niektorých zákonov. Účinnosť od 1.1 2010.  </w:t>
      </w:r>
    </w:p>
    <w:p w:rsidR="004F5F3A" w:rsidRPr="00691481" w:rsidRDefault="004F5F3A" w:rsidP="00363009">
      <w:pPr>
        <w:numPr>
          <w:ilvl w:val="0"/>
          <w:numId w:val="1"/>
        </w:numPr>
        <w:spacing w:after="0" w:line="240" w:lineRule="auto"/>
        <w:jc w:val="both"/>
        <w:rPr>
          <w:rFonts w:ascii="Arial" w:hAnsi="Arial" w:cs="Arial"/>
          <w:sz w:val="20"/>
          <w:szCs w:val="20"/>
        </w:rPr>
      </w:pPr>
      <w:r w:rsidRPr="00691481">
        <w:rPr>
          <w:rFonts w:ascii="Arial" w:hAnsi="Arial" w:cs="Arial"/>
          <w:sz w:val="20"/>
          <w:szCs w:val="20"/>
        </w:rPr>
        <w:t>Príslušné zákony, vyhlášky, STN určené pre BOZP  pre  stroje, zariadenia, prácu a skladovanie, platné v dobe výstavby diela.</w:t>
      </w:r>
    </w:p>
    <w:p w:rsidR="004F5F3A" w:rsidRPr="00691481" w:rsidRDefault="004F5F3A" w:rsidP="004F5F3A">
      <w:pPr>
        <w:spacing w:after="0" w:line="240" w:lineRule="auto"/>
        <w:ind w:left="720"/>
        <w:jc w:val="both"/>
        <w:rPr>
          <w:rFonts w:ascii="Arial" w:hAnsi="Arial" w:cs="Arial"/>
          <w:sz w:val="20"/>
          <w:szCs w:val="20"/>
          <w:highlight w:val="yellow"/>
        </w:rPr>
      </w:pPr>
    </w:p>
    <w:p w:rsidR="004F5F3A" w:rsidRPr="00691481" w:rsidRDefault="009D702B" w:rsidP="004F5F3A">
      <w:pPr>
        <w:spacing w:after="0" w:line="240" w:lineRule="auto"/>
        <w:jc w:val="both"/>
        <w:rPr>
          <w:rFonts w:ascii="Arial" w:hAnsi="Arial" w:cs="Arial"/>
          <w:sz w:val="20"/>
          <w:szCs w:val="20"/>
        </w:rPr>
      </w:pPr>
      <w:r>
        <w:rPr>
          <w:rFonts w:ascii="Arial" w:hAnsi="Arial" w:cs="Arial"/>
          <w:sz w:val="20"/>
          <w:szCs w:val="20"/>
        </w:rPr>
        <w:t xml:space="preserve">       </w:t>
      </w:r>
      <w:r w:rsidR="004F5F3A" w:rsidRPr="00691481">
        <w:rPr>
          <w:rFonts w:ascii="Arial" w:hAnsi="Arial" w:cs="Arial"/>
          <w:sz w:val="20"/>
          <w:szCs w:val="20"/>
        </w:rPr>
        <w:t xml:space="preserve">Pri stavebných a montážnych prácach je potrebné dodržiavať technologické predpisy, príslušné bezpečnostné, hygienické, protipožiarne predpisy, nariadenia a normy všeobecne platné v čase výstavby, </w:t>
      </w:r>
    </w:p>
    <w:p w:rsidR="009A1318" w:rsidRPr="00691481" w:rsidRDefault="009A1318" w:rsidP="004F5F3A">
      <w:pPr>
        <w:spacing w:after="0" w:line="240" w:lineRule="auto"/>
        <w:jc w:val="both"/>
        <w:rPr>
          <w:rFonts w:ascii="Arial" w:hAnsi="Arial" w:cs="Arial"/>
          <w:sz w:val="20"/>
          <w:szCs w:val="20"/>
        </w:rPr>
      </w:pPr>
    </w:p>
    <w:p w:rsidR="009A1318" w:rsidRPr="009A6DBB" w:rsidRDefault="009A6DBB" w:rsidP="00A5451C">
      <w:pPr>
        <w:autoSpaceDE w:val="0"/>
        <w:autoSpaceDN w:val="0"/>
        <w:adjustRightInd w:val="0"/>
        <w:spacing w:after="120" w:line="240" w:lineRule="auto"/>
        <w:jc w:val="both"/>
        <w:rPr>
          <w:rFonts w:ascii="Arial" w:hAnsi="Arial" w:cs="Arial"/>
          <w:b/>
        </w:rPr>
      </w:pPr>
      <w:r>
        <w:rPr>
          <w:rFonts w:ascii="Arial" w:hAnsi="Arial" w:cs="Arial"/>
          <w:b/>
        </w:rPr>
        <w:t>1</w:t>
      </w:r>
      <w:r w:rsidR="009D702B">
        <w:rPr>
          <w:rFonts w:ascii="Arial" w:hAnsi="Arial" w:cs="Arial"/>
          <w:b/>
        </w:rPr>
        <w:t>5</w:t>
      </w:r>
      <w:r w:rsidR="009A1318" w:rsidRPr="009A6DBB">
        <w:rPr>
          <w:rFonts w:ascii="Arial" w:hAnsi="Arial" w:cs="Arial"/>
          <w:b/>
        </w:rPr>
        <w:t>. ÚDRŽBA STAVBY</w:t>
      </w:r>
    </w:p>
    <w:p w:rsidR="009A1318" w:rsidRPr="00691481" w:rsidRDefault="009A1318" w:rsidP="00A5451C">
      <w:pPr>
        <w:autoSpaceDE w:val="0"/>
        <w:autoSpaceDN w:val="0"/>
        <w:adjustRightInd w:val="0"/>
        <w:spacing w:after="0" w:line="240" w:lineRule="auto"/>
        <w:jc w:val="both"/>
        <w:rPr>
          <w:rFonts w:ascii="Arial" w:hAnsi="Arial" w:cs="Arial"/>
          <w:sz w:val="20"/>
          <w:szCs w:val="20"/>
        </w:rPr>
      </w:pPr>
      <w:r w:rsidRPr="00691481">
        <w:rPr>
          <w:rFonts w:ascii="Arial" w:hAnsi="Arial" w:cs="Arial"/>
          <w:sz w:val="20"/>
          <w:szCs w:val="20"/>
        </w:rPr>
        <w:t>Vlastník stavby je v súlade s dokumentáciou overenou stavebným úradom a s rozhodnutím stavebného úradu povinný udržiavať stavbu v dobrom technickom stave v zmysle § 86 Stavebného zákona.</w:t>
      </w:r>
    </w:p>
    <w:p w:rsidR="00C1283C" w:rsidRPr="00691481" w:rsidRDefault="00C1283C" w:rsidP="009A1318">
      <w:pPr>
        <w:autoSpaceDE w:val="0"/>
        <w:autoSpaceDN w:val="0"/>
        <w:adjustRightInd w:val="0"/>
        <w:spacing w:after="0" w:line="240" w:lineRule="auto"/>
        <w:jc w:val="both"/>
        <w:rPr>
          <w:rFonts w:ascii="Arial" w:hAnsi="Arial" w:cs="Arial"/>
          <w:sz w:val="20"/>
          <w:szCs w:val="20"/>
        </w:rPr>
      </w:pPr>
    </w:p>
    <w:p w:rsidR="009A1318" w:rsidRPr="00691481" w:rsidRDefault="009A1318" w:rsidP="009A1318">
      <w:pPr>
        <w:spacing w:after="0"/>
        <w:jc w:val="both"/>
        <w:rPr>
          <w:rFonts w:ascii="Arial" w:hAnsi="Arial" w:cs="Arial"/>
          <w:sz w:val="20"/>
          <w:szCs w:val="20"/>
        </w:rPr>
      </w:pPr>
      <w:r w:rsidRPr="00691481">
        <w:rPr>
          <w:rFonts w:ascii="Arial" w:hAnsi="Arial" w:cs="Arial"/>
          <w:sz w:val="20"/>
          <w:szCs w:val="20"/>
        </w:rPr>
        <w:t>POZNÁMKA:</w:t>
      </w:r>
    </w:p>
    <w:p w:rsidR="009A1318" w:rsidRPr="00691481" w:rsidRDefault="009A6DBB" w:rsidP="009A6DBB">
      <w:pPr>
        <w:spacing w:after="0" w:line="240" w:lineRule="auto"/>
        <w:rPr>
          <w:rFonts w:ascii="Arial" w:hAnsi="Arial" w:cs="Arial"/>
          <w:sz w:val="20"/>
          <w:szCs w:val="20"/>
        </w:rPr>
      </w:pPr>
      <w:r>
        <w:rPr>
          <w:rFonts w:ascii="Arial" w:hAnsi="Arial" w:cs="Arial"/>
          <w:sz w:val="20"/>
          <w:szCs w:val="20"/>
        </w:rPr>
        <w:t xml:space="preserve">-      </w:t>
      </w:r>
      <w:r w:rsidR="009A1318" w:rsidRPr="00691481">
        <w:rPr>
          <w:rFonts w:ascii="Arial" w:hAnsi="Arial" w:cs="Arial"/>
          <w:sz w:val="20"/>
          <w:szCs w:val="20"/>
        </w:rPr>
        <w:t>Namiesto navrhnutých výrobkov je možné použiť alternatívne, ktoré však musia mať rovnaký vzhľad a technické vlastnosti ako pôvodne navrhnuté výrobky.</w:t>
      </w:r>
    </w:p>
    <w:p w:rsidR="009A6DBB" w:rsidRPr="000369A6" w:rsidRDefault="009A6DBB" w:rsidP="009A6DBB">
      <w:pPr>
        <w:spacing w:after="0"/>
        <w:jc w:val="both"/>
        <w:rPr>
          <w:rFonts w:ascii="Arial" w:hAnsi="Arial" w:cs="Arial"/>
          <w:sz w:val="20"/>
          <w:szCs w:val="20"/>
        </w:rPr>
      </w:pPr>
      <w:r w:rsidRPr="000369A6">
        <w:rPr>
          <w:rFonts w:ascii="Arial" w:hAnsi="Arial" w:cs="Arial"/>
          <w:sz w:val="20"/>
          <w:szCs w:val="20"/>
        </w:rPr>
        <w:t xml:space="preserve">- </w:t>
      </w:r>
      <w:r>
        <w:rPr>
          <w:rFonts w:ascii="Arial" w:hAnsi="Arial" w:cs="Arial"/>
          <w:sz w:val="20"/>
          <w:szCs w:val="20"/>
        </w:rPr>
        <w:t xml:space="preserve"> P</w:t>
      </w:r>
      <w:r w:rsidRPr="000369A6">
        <w:rPr>
          <w:rFonts w:ascii="Arial" w:hAnsi="Arial" w:cs="Arial"/>
          <w:sz w:val="20"/>
          <w:szCs w:val="20"/>
        </w:rPr>
        <w:t>rojektová dokumentácia je vyhotovená na základe poskytnutých podkladov, je potrebné rešpektovanie možné odchýlky rozmerov a výmer.</w:t>
      </w:r>
    </w:p>
    <w:p w:rsidR="009A6DBB" w:rsidRPr="00D6629D" w:rsidRDefault="009A6DBB" w:rsidP="009A6DBB">
      <w:pPr>
        <w:spacing w:after="0"/>
        <w:jc w:val="both"/>
        <w:rPr>
          <w:rFonts w:ascii="Arial" w:hAnsi="Arial" w:cs="Arial"/>
          <w:sz w:val="20"/>
          <w:szCs w:val="20"/>
        </w:rPr>
      </w:pPr>
      <w:r w:rsidRPr="000369A6">
        <w:rPr>
          <w:rFonts w:ascii="Arial" w:hAnsi="Arial" w:cs="Arial"/>
          <w:sz w:val="20"/>
          <w:szCs w:val="20"/>
        </w:rPr>
        <w:t xml:space="preserve">- </w:t>
      </w:r>
      <w:r>
        <w:rPr>
          <w:rFonts w:ascii="Arial" w:hAnsi="Arial" w:cs="Arial"/>
          <w:sz w:val="20"/>
          <w:szCs w:val="20"/>
        </w:rPr>
        <w:t xml:space="preserve">      </w:t>
      </w:r>
      <w:r w:rsidRPr="000369A6">
        <w:rPr>
          <w:rFonts w:ascii="Arial" w:hAnsi="Arial" w:cs="Arial"/>
          <w:sz w:val="20"/>
          <w:szCs w:val="20"/>
        </w:rPr>
        <w:t>Všetky stavebné práce musia byť vykonávané v súlade s platným zákonmi, vyhláškami, príslušnými normami, technickými špecifikáciami jednotlivých dodávateľov stavebných materiálov platnými v čase realizácie stavebného diela.</w:t>
      </w:r>
    </w:p>
    <w:p w:rsidR="004E6025" w:rsidRPr="00691481" w:rsidRDefault="004E6025" w:rsidP="004F5F3A">
      <w:pPr>
        <w:jc w:val="both"/>
        <w:rPr>
          <w:rFonts w:ascii="Arial" w:hAnsi="Arial" w:cs="Arial"/>
          <w:color w:val="FF0000"/>
          <w:sz w:val="20"/>
          <w:szCs w:val="20"/>
        </w:rPr>
      </w:pPr>
    </w:p>
    <w:p w:rsidR="004F5F3A" w:rsidRPr="00691481" w:rsidRDefault="004F5F3A" w:rsidP="004F5F3A">
      <w:pPr>
        <w:jc w:val="both"/>
        <w:rPr>
          <w:rFonts w:ascii="Arial" w:hAnsi="Arial" w:cs="Arial"/>
          <w:noProof w:val="0"/>
          <w:sz w:val="20"/>
          <w:szCs w:val="20"/>
        </w:rPr>
      </w:pPr>
    </w:p>
    <w:p w:rsidR="004F5F3A" w:rsidRPr="00691481" w:rsidRDefault="004F5F3A" w:rsidP="003873F9">
      <w:pPr>
        <w:spacing w:after="0"/>
        <w:jc w:val="both"/>
        <w:rPr>
          <w:rFonts w:ascii="Arial" w:hAnsi="Arial" w:cs="Arial"/>
          <w:b/>
          <w:bCs/>
          <w:i/>
        </w:rPr>
      </w:pPr>
      <w:r w:rsidRPr="00691481">
        <w:rPr>
          <w:rFonts w:ascii="Arial" w:hAnsi="Arial" w:cs="Arial"/>
          <w:sz w:val="20"/>
          <w:szCs w:val="20"/>
        </w:rPr>
        <w:t>V Trenčíne:</w:t>
      </w:r>
      <w:r w:rsidR="009B45E9" w:rsidRPr="00691481">
        <w:rPr>
          <w:rFonts w:ascii="Arial" w:hAnsi="Arial" w:cs="Arial"/>
          <w:sz w:val="20"/>
          <w:szCs w:val="20"/>
        </w:rPr>
        <w:t xml:space="preserve"> </w:t>
      </w:r>
      <w:r w:rsidRPr="00691481">
        <w:rPr>
          <w:rFonts w:ascii="Arial" w:hAnsi="Arial" w:cs="Arial"/>
          <w:sz w:val="20"/>
          <w:szCs w:val="20"/>
        </w:rPr>
        <w:t xml:space="preserve"> </w:t>
      </w:r>
      <w:r w:rsidR="009A6DBB">
        <w:rPr>
          <w:rFonts w:ascii="Arial" w:hAnsi="Arial" w:cs="Arial"/>
          <w:sz w:val="20"/>
          <w:szCs w:val="20"/>
        </w:rPr>
        <w:t>Február 2018</w:t>
      </w:r>
      <w:r w:rsidRPr="00691481">
        <w:rPr>
          <w:rFonts w:ascii="Arial" w:hAnsi="Arial" w:cs="Arial"/>
          <w:sz w:val="20"/>
          <w:szCs w:val="20"/>
        </w:rPr>
        <w:t xml:space="preserve">        </w:t>
      </w:r>
      <w:r w:rsidR="005A16FC" w:rsidRPr="00691481">
        <w:rPr>
          <w:rFonts w:ascii="Arial" w:hAnsi="Arial" w:cs="Arial"/>
          <w:sz w:val="20"/>
          <w:szCs w:val="20"/>
        </w:rPr>
        <w:t xml:space="preserve">               </w:t>
      </w:r>
      <w:r w:rsidR="005A16FC" w:rsidRPr="00691481">
        <w:rPr>
          <w:rFonts w:ascii="Arial" w:hAnsi="Arial" w:cs="Arial"/>
          <w:sz w:val="20"/>
          <w:szCs w:val="20"/>
        </w:rPr>
        <w:tab/>
      </w:r>
      <w:r w:rsidR="005A16FC" w:rsidRPr="00691481">
        <w:rPr>
          <w:rFonts w:ascii="Arial" w:hAnsi="Arial" w:cs="Arial"/>
          <w:sz w:val="20"/>
          <w:szCs w:val="20"/>
        </w:rPr>
        <w:tab/>
        <w:t xml:space="preserve">     </w:t>
      </w:r>
      <w:r w:rsidR="005A16FC" w:rsidRPr="00691481">
        <w:rPr>
          <w:rFonts w:ascii="Arial" w:hAnsi="Arial" w:cs="Arial"/>
          <w:sz w:val="20"/>
          <w:szCs w:val="20"/>
        </w:rPr>
        <w:tab/>
      </w:r>
      <w:r w:rsidRPr="00691481">
        <w:rPr>
          <w:rFonts w:ascii="Arial" w:hAnsi="Arial" w:cs="Arial"/>
          <w:sz w:val="20"/>
          <w:szCs w:val="20"/>
        </w:rPr>
        <w:t xml:space="preserve"> </w:t>
      </w:r>
      <w:r w:rsidR="005A16FC" w:rsidRPr="00691481">
        <w:rPr>
          <w:rFonts w:ascii="Arial" w:hAnsi="Arial" w:cs="Arial"/>
          <w:sz w:val="20"/>
          <w:szCs w:val="20"/>
        </w:rPr>
        <w:tab/>
      </w:r>
      <w:r w:rsidR="00A5451C" w:rsidRPr="00691481">
        <w:rPr>
          <w:rFonts w:ascii="Arial" w:hAnsi="Arial" w:cs="Arial"/>
          <w:sz w:val="20"/>
          <w:szCs w:val="20"/>
        </w:rPr>
        <w:t xml:space="preserve">Ing. </w:t>
      </w:r>
      <w:r w:rsidR="009A6DBB">
        <w:rPr>
          <w:rFonts w:ascii="Arial" w:hAnsi="Arial" w:cs="Arial"/>
          <w:sz w:val="20"/>
          <w:szCs w:val="20"/>
        </w:rPr>
        <w:t>Tomáš Pecucha</w:t>
      </w:r>
      <w:r w:rsidR="00A5451C" w:rsidRPr="00691481">
        <w:rPr>
          <w:rFonts w:ascii="Arial" w:hAnsi="Arial" w:cs="Arial"/>
          <w:sz w:val="20"/>
          <w:szCs w:val="20"/>
        </w:rPr>
        <w:t xml:space="preserve"> a kolektív</w:t>
      </w:r>
    </w:p>
    <w:sectPr w:rsidR="004F5F3A" w:rsidRPr="00691481" w:rsidSect="007475DE">
      <w:footerReference w:type="default" r:id="rId11"/>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C41" w:rsidRDefault="00DD2C41" w:rsidP="00684C5E">
      <w:pPr>
        <w:spacing w:after="0" w:line="240" w:lineRule="auto"/>
      </w:pPr>
      <w:r>
        <w:separator/>
      </w:r>
    </w:p>
  </w:endnote>
  <w:endnote w:type="continuationSeparator" w:id="0">
    <w:p w:rsidR="00DD2C41" w:rsidRDefault="00DD2C41" w:rsidP="00684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TC Overlook Light">
    <w:panose1 w:val="00000400000000000000"/>
    <w:charset w:val="00"/>
    <w:family w:val="modern"/>
    <w:notTrueType/>
    <w:pitch w:val="variable"/>
    <w:sig w:usb0="00000007" w:usb1="00000000" w:usb2="00000000" w:usb3="00000000" w:csb0="00000093"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F24" w:rsidRDefault="009E7F24" w:rsidP="007475DE">
    <w:pPr>
      <w:pStyle w:val="Pta"/>
    </w:pPr>
  </w:p>
  <w:p w:rsidR="009E7F24" w:rsidRDefault="009E7F24">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C41" w:rsidRDefault="00DD2C41" w:rsidP="00684C5E">
      <w:pPr>
        <w:spacing w:after="0" w:line="240" w:lineRule="auto"/>
      </w:pPr>
      <w:r>
        <w:separator/>
      </w:r>
    </w:p>
  </w:footnote>
  <w:footnote w:type="continuationSeparator" w:id="0">
    <w:p w:rsidR="00DD2C41" w:rsidRDefault="00DD2C41" w:rsidP="00684C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1800"/>
        </w:tabs>
        <w:ind w:left="1800" w:hanging="360"/>
      </w:pPr>
      <w:rPr>
        <w:rFonts w:hint="default"/>
        <w:b/>
      </w:rPr>
    </w:lvl>
    <w:lvl w:ilvl="1">
      <w:start w:val="1"/>
      <w:numFmt w:val="bullet"/>
      <w:lvlText w:val=""/>
      <w:lvlJc w:val="left"/>
      <w:pPr>
        <w:tabs>
          <w:tab w:val="num" w:pos="1440"/>
        </w:tabs>
        <w:ind w:left="1440" w:hanging="360"/>
      </w:pPr>
      <w:rPr>
        <w:rFonts w:ascii="Wingdings" w:hAnsi="Wingdings" w:cs="Wingdings" w:hint="default"/>
        <w:b/>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3"/>
    <w:multiLevelType w:val="singleLevel"/>
    <w:tmpl w:val="00000003"/>
    <w:name w:val="WW8Num16"/>
    <w:lvl w:ilvl="0">
      <w:start w:val="1"/>
      <w:numFmt w:val="bullet"/>
      <w:lvlText w:val="Ø"/>
      <w:lvlJc w:val="left"/>
      <w:pPr>
        <w:tabs>
          <w:tab w:val="num" w:pos="360"/>
        </w:tabs>
        <w:ind w:left="360" w:hanging="360"/>
      </w:pPr>
      <w:rPr>
        <w:rFonts w:ascii="Wingdings" w:hAnsi="Wingdings"/>
      </w:rPr>
    </w:lvl>
  </w:abstractNum>
  <w:abstractNum w:abstractNumId="2" w15:restartNumberingAfterBreak="0">
    <w:nsid w:val="028736FD"/>
    <w:multiLevelType w:val="hybridMultilevel"/>
    <w:tmpl w:val="FF4A619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9FA7700"/>
    <w:multiLevelType w:val="hybridMultilevel"/>
    <w:tmpl w:val="30CA2A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3751BE5"/>
    <w:multiLevelType w:val="hybridMultilevel"/>
    <w:tmpl w:val="25302F38"/>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3D0545F"/>
    <w:multiLevelType w:val="hybridMultilevel"/>
    <w:tmpl w:val="EBE414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E5D7B53"/>
    <w:multiLevelType w:val="hybridMultilevel"/>
    <w:tmpl w:val="EE78F026"/>
    <w:lvl w:ilvl="0" w:tplc="8D767170">
      <w:numFmt w:val="bullet"/>
      <w:lvlText w:val="-"/>
      <w:lvlJc w:val="left"/>
      <w:pPr>
        <w:ind w:left="826" w:hanging="281"/>
      </w:pPr>
      <w:rPr>
        <w:rFonts w:ascii="Times New Roman" w:eastAsia="Times New Roman" w:hAnsi="Times New Roman" w:cs="Times New Roman" w:hint="default"/>
        <w:spacing w:val="-14"/>
        <w:w w:val="99"/>
        <w:sz w:val="24"/>
        <w:szCs w:val="24"/>
      </w:rPr>
    </w:lvl>
    <w:lvl w:ilvl="1" w:tplc="669CF43A">
      <w:numFmt w:val="bullet"/>
      <w:lvlText w:val="•"/>
      <w:lvlJc w:val="left"/>
      <w:pPr>
        <w:ind w:left="1732" w:hanging="281"/>
      </w:pPr>
      <w:rPr>
        <w:rFonts w:hint="default"/>
      </w:rPr>
    </w:lvl>
    <w:lvl w:ilvl="2" w:tplc="11CC3F02">
      <w:numFmt w:val="bullet"/>
      <w:lvlText w:val="•"/>
      <w:lvlJc w:val="left"/>
      <w:pPr>
        <w:ind w:left="2645" w:hanging="281"/>
      </w:pPr>
      <w:rPr>
        <w:rFonts w:hint="default"/>
      </w:rPr>
    </w:lvl>
    <w:lvl w:ilvl="3" w:tplc="B0BA8642">
      <w:numFmt w:val="bullet"/>
      <w:lvlText w:val="•"/>
      <w:lvlJc w:val="left"/>
      <w:pPr>
        <w:ind w:left="3557" w:hanging="281"/>
      </w:pPr>
      <w:rPr>
        <w:rFonts w:hint="default"/>
      </w:rPr>
    </w:lvl>
    <w:lvl w:ilvl="4" w:tplc="FFEEF2C0">
      <w:numFmt w:val="bullet"/>
      <w:lvlText w:val="•"/>
      <w:lvlJc w:val="left"/>
      <w:pPr>
        <w:ind w:left="4470" w:hanging="281"/>
      </w:pPr>
      <w:rPr>
        <w:rFonts w:hint="default"/>
      </w:rPr>
    </w:lvl>
    <w:lvl w:ilvl="5" w:tplc="73784A2A">
      <w:numFmt w:val="bullet"/>
      <w:lvlText w:val="•"/>
      <w:lvlJc w:val="left"/>
      <w:pPr>
        <w:ind w:left="5383" w:hanging="281"/>
      </w:pPr>
      <w:rPr>
        <w:rFonts w:hint="default"/>
      </w:rPr>
    </w:lvl>
    <w:lvl w:ilvl="6" w:tplc="BC9ADD16">
      <w:numFmt w:val="bullet"/>
      <w:lvlText w:val="•"/>
      <w:lvlJc w:val="left"/>
      <w:pPr>
        <w:ind w:left="6295" w:hanging="281"/>
      </w:pPr>
      <w:rPr>
        <w:rFonts w:hint="default"/>
      </w:rPr>
    </w:lvl>
    <w:lvl w:ilvl="7" w:tplc="457899BA">
      <w:numFmt w:val="bullet"/>
      <w:lvlText w:val="•"/>
      <w:lvlJc w:val="left"/>
      <w:pPr>
        <w:ind w:left="7208" w:hanging="281"/>
      </w:pPr>
      <w:rPr>
        <w:rFonts w:hint="default"/>
      </w:rPr>
    </w:lvl>
    <w:lvl w:ilvl="8" w:tplc="FA66D5FC">
      <w:numFmt w:val="bullet"/>
      <w:lvlText w:val="•"/>
      <w:lvlJc w:val="left"/>
      <w:pPr>
        <w:ind w:left="8121" w:hanging="281"/>
      </w:pPr>
      <w:rPr>
        <w:rFonts w:hint="default"/>
      </w:rPr>
    </w:lvl>
  </w:abstractNum>
  <w:abstractNum w:abstractNumId="7" w15:restartNumberingAfterBreak="0">
    <w:nsid w:val="26C46D4B"/>
    <w:multiLevelType w:val="hybridMultilevel"/>
    <w:tmpl w:val="4A7AA49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CA02B42"/>
    <w:multiLevelType w:val="multilevel"/>
    <w:tmpl w:val="6C381AF6"/>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816"/>
        </w:tabs>
        <w:ind w:left="816" w:hanging="390"/>
      </w:pPr>
      <w:rPr>
        <w:rFonts w:ascii="Arial" w:hAnsi="Arial" w:hint="default"/>
        <w:b/>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9" w15:restartNumberingAfterBreak="0">
    <w:nsid w:val="3AFC1600"/>
    <w:multiLevelType w:val="multilevel"/>
    <w:tmpl w:val="4AD418AE"/>
    <w:lvl w:ilvl="0">
      <w:start w:val="3"/>
      <w:numFmt w:val="decimal"/>
      <w:lvlText w:val="%1"/>
      <w:lvlJc w:val="left"/>
      <w:pPr>
        <w:tabs>
          <w:tab w:val="num" w:pos="360"/>
        </w:tabs>
        <w:ind w:left="360" w:hanging="360"/>
      </w:pPr>
      <w:rPr>
        <w:rFonts w:ascii="Arial" w:hAnsi="Arial" w:cs="Arial" w:hint="default"/>
      </w:rPr>
    </w:lvl>
    <w:lvl w:ilvl="1">
      <w:start w:val="1"/>
      <w:numFmt w:val="decimal"/>
      <w:lvlText w:val="%1.%2"/>
      <w:lvlJc w:val="left"/>
      <w:pPr>
        <w:tabs>
          <w:tab w:val="num" w:pos="644"/>
        </w:tabs>
        <w:ind w:left="644" w:hanging="360"/>
      </w:pPr>
      <w:rPr>
        <w:rFonts w:ascii="Arial" w:hAnsi="Arial" w:cs="Arial" w:hint="default"/>
      </w:rPr>
    </w:lvl>
    <w:lvl w:ilvl="2">
      <w:start w:val="1"/>
      <w:numFmt w:val="decimal"/>
      <w:lvlText w:val="%1.%2.%3"/>
      <w:lvlJc w:val="left"/>
      <w:pPr>
        <w:tabs>
          <w:tab w:val="num" w:pos="1288"/>
        </w:tabs>
        <w:ind w:left="1288" w:hanging="720"/>
      </w:pPr>
      <w:rPr>
        <w:rFonts w:ascii="Arial" w:hAnsi="Arial" w:cs="Arial" w:hint="default"/>
      </w:rPr>
    </w:lvl>
    <w:lvl w:ilvl="3">
      <w:start w:val="1"/>
      <w:numFmt w:val="decimal"/>
      <w:lvlText w:val="%1.%2.%3.%4"/>
      <w:lvlJc w:val="left"/>
      <w:pPr>
        <w:tabs>
          <w:tab w:val="num" w:pos="1572"/>
        </w:tabs>
        <w:ind w:left="1572" w:hanging="720"/>
      </w:pPr>
      <w:rPr>
        <w:rFonts w:ascii="Arial" w:hAnsi="Arial" w:cs="Arial" w:hint="default"/>
      </w:rPr>
    </w:lvl>
    <w:lvl w:ilvl="4">
      <w:start w:val="1"/>
      <w:numFmt w:val="decimal"/>
      <w:lvlText w:val="%1.%2.%3.%4.%5"/>
      <w:lvlJc w:val="left"/>
      <w:pPr>
        <w:tabs>
          <w:tab w:val="num" w:pos="2216"/>
        </w:tabs>
        <w:ind w:left="2216" w:hanging="1080"/>
      </w:pPr>
      <w:rPr>
        <w:rFonts w:ascii="Arial" w:hAnsi="Arial" w:cs="Arial" w:hint="default"/>
      </w:rPr>
    </w:lvl>
    <w:lvl w:ilvl="5">
      <w:start w:val="1"/>
      <w:numFmt w:val="decimal"/>
      <w:lvlText w:val="%1.%2.%3.%4.%5.%6"/>
      <w:lvlJc w:val="left"/>
      <w:pPr>
        <w:tabs>
          <w:tab w:val="num" w:pos="2500"/>
        </w:tabs>
        <w:ind w:left="2500" w:hanging="1080"/>
      </w:pPr>
      <w:rPr>
        <w:rFonts w:ascii="Arial" w:hAnsi="Arial" w:cs="Arial" w:hint="default"/>
      </w:rPr>
    </w:lvl>
    <w:lvl w:ilvl="6">
      <w:start w:val="1"/>
      <w:numFmt w:val="decimal"/>
      <w:lvlText w:val="%1.%2.%3.%4.%5.%6.%7"/>
      <w:lvlJc w:val="left"/>
      <w:pPr>
        <w:tabs>
          <w:tab w:val="num" w:pos="3144"/>
        </w:tabs>
        <w:ind w:left="3144" w:hanging="1440"/>
      </w:pPr>
      <w:rPr>
        <w:rFonts w:ascii="Arial" w:hAnsi="Arial" w:cs="Arial" w:hint="default"/>
      </w:rPr>
    </w:lvl>
    <w:lvl w:ilvl="7">
      <w:start w:val="1"/>
      <w:numFmt w:val="decimal"/>
      <w:lvlText w:val="%1.%2.%3.%4.%5.%6.%7.%8"/>
      <w:lvlJc w:val="left"/>
      <w:pPr>
        <w:tabs>
          <w:tab w:val="num" w:pos="3428"/>
        </w:tabs>
        <w:ind w:left="3428" w:hanging="1440"/>
      </w:pPr>
      <w:rPr>
        <w:rFonts w:ascii="Arial" w:hAnsi="Arial" w:cs="Arial" w:hint="default"/>
      </w:rPr>
    </w:lvl>
    <w:lvl w:ilvl="8">
      <w:start w:val="1"/>
      <w:numFmt w:val="decimal"/>
      <w:lvlText w:val="%1.%2.%3.%4.%5.%6.%7.%8.%9"/>
      <w:lvlJc w:val="left"/>
      <w:pPr>
        <w:tabs>
          <w:tab w:val="num" w:pos="4072"/>
        </w:tabs>
        <w:ind w:left="4072" w:hanging="1800"/>
      </w:pPr>
      <w:rPr>
        <w:rFonts w:ascii="Arial" w:hAnsi="Arial" w:cs="Arial" w:hint="default"/>
      </w:rPr>
    </w:lvl>
  </w:abstractNum>
  <w:abstractNum w:abstractNumId="10" w15:restartNumberingAfterBreak="0">
    <w:nsid w:val="3B707F98"/>
    <w:multiLevelType w:val="hybridMultilevel"/>
    <w:tmpl w:val="681685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3D15E2D"/>
    <w:multiLevelType w:val="multilevel"/>
    <w:tmpl w:val="FDD2024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503528A"/>
    <w:multiLevelType w:val="hybridMultilevel"/>
    <w:tmpl w:val="B53E95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52317D8"/>
    <w:multiLevelType w:val="hybridMultilevel"/>
    <w:tmpl w:val="860E2F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83F59F4"/>
    <w:multiLevelType w:val="hybridMultilevel"/>
    <w:tmpl w:val="7FD0B5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9CB3F16"/>
    <w:multiLevelType w:val="hybridMultilevel"/>
    <w:tmpl w:val="2F8EDC58"/>
    <w:lvl w:ilvl="0" w:tplc="B6F421AC">
      <w:start w:val="10"/>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05234"/>
    <w:multiLevelType w:val="hybridMultilevel"/>
    <w:tmpl w:val="86E8F288"/>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7" w15:restartNumberingAfterBreak="0">
    <w:nsid w:val="501F7275"/>
    <w:multiLevelType w:val="hybridMultilevel"/>
    <w:tmpl w:val="98268094"/>
    <w:lvl w:ilvl="0" w:tplc="0420A99E">
      <w:start w:val="3"/>
      <w:numFmt w:val="bullet"/>
      <w:lvlText w:val="-"/>
      <w:lvlJc w:val="left"/>
      <w:pPr>
        <w:ind w:left="720" w:hanging="360"/>
      </w:pPr>
      <w:rPr>
        <w:rFonts w:ascii="ATC Overlook Light" w:eastAsiaTheme="minorEastAsia" w:hAnsi="ATC Overlook Light"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171174E"/>
    <w:multiLevelType w:val="hybridMultilevel"/>
    <w:tmpl w:val="904892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63F7059"/>
    <w:multiLevelType w:val="hybridMultilevel"/>
    <w:tmpl w:val="CDF4AABC"/>
    <w:lvl w:ilvl="0" w:tplc="082274B6">
      <w:start w:val="1"/>
      <w:numFmt w:val="bullet"/>
      <w:lvlText w:val="-"/>
      <w:lvlJc w:val="left"/>
      <w:pPr>
        <w:tabs>
          <w:tab w:val="num" w:pos="720"/>
        </w:tabs>
        <w:ind w:left="720" w:hanging="360"/>
      </w:pPr>
      <w:rPr>
        <w:rFonts w:ascii="Times New Roman" w:hAnsi="Times New Roman" w:cs="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855000"/>
    <w:multiLevelType w:val="hybridMultilevel"/>
    <w:tmpl w:val="12D8584E"/>
    <w:lvl w:ilvl="0" w:tplc="5AAA86AC">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94301B9"/>
    <w:multiLevelType w:val="hybridMultilevel"/>
    <w:tmpl w:val="83D042F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855965"/>
    <w:multiLevelType w:val="hybridMultilevel"/>
    <w:tmpl w:val="A62207E6"/>
    <w:lvl w:ilvl="0" w:tplc="082274B6">
      <w:start w:val="1"/>
      <w:numFmt w:val="bullet"/>
      <w:lvlText w:val="-"/>
      <w:lvlJc w:val="left"/>
      <w:pPr>
        <w:tabs>
          <w:tab w:val="num" w:pos="720"/>
        </w:tabs>
        <w:ind w:left="720" w:hanging="360"/>
      </w:pPr>
      <w:rPr>
        <w:rFonts w:ascii="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507880"/>
    <w:multiLevelType w:val="hybridMultilevel"/>
    <w:tmpl w:val="EE28162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4" w15:restartNumberingAfterBreak="0">
    <w:nsid w:val="7F662D9B"/>
    <w:multiLevelType w:val="hybridMultilevel"/>
    <w:tmpl w:val="B8B0B1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23"/>
  </w:num>
  <w:num w:numId="4">
    <w:abstractNumId w:val="12"/>
  </w:num>
  <w:num w:numId="5">
    <w:abstractNumId w:val="16"/>
  </w:num>
  <w:num w:numId="6">
    <w:abstractNumId w:val="3"/>
  </w:num>
  <w:num w:numId="7">
    <w:abstractNumId w:val="14"/>
  </w:num>
  <w:num w:numId="8">
    <w:abstractNumId w:val="7"/>
  </w:num>
  <w:num w:numId="9">
    <w:abstractNumId w:val="24"/>
  </w:num>
  <w:num w:numId="10">
    <w:abstractNumId w:val="13"/>
  </w:num>
  <w:num w:numId="11">
    <w:abstractNumId w:val="10"/>
  </w:num>
  <w:num w:numId="12">
    <w:abstractNumId w:val="2"/>
  </w:num>
  <w:num w:numId="13">
    <w:abstractNumId w:val="5"/>
  </w:num>
  <w:num w:numId="14">
    <w:abstractNumId w:val="0"/>
  </w:num>
  <w:num w:numId="15">
    <w:abstractNumId w:val="1"/>
  </w:num>
  <w:num w:numId="16">
    <w:abstractNumId w:val="20"/>
  </w:num>
  <w:num w:numId="17">
    <w:abstractNumId w:val="4"/>
  </w:num>
  <w:num w:numId="18">
    <w:abstractNumId w:val="8"/>
  </w:num>
  <w:num w:numId="19">
    <w:abstractNumId w:val="9"/>
  </w:num>
  <w:num w:numId="2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1"/>
  </w:num>
  <w:num w:numId="23">
    <w:abstractNumId w:val="19"/>
  </w:num>
  <w:num w:numId="24">
    <w:abstractNumId w:val="22"/>
  </w:num>
  <w:num w:numId="25">
    <w:abstractNumId w:val="15"/>
  </w:num>
  <w:num w:numId="2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CBE"/>
    <w:rsid w:val="00001428"/>
    <w:rsid w:val="000026BB"/>
    <w:rsid w:val="000068B4"/>
    <w:rsid w:val="00010901"/>
    <w:rsid w:val="00011227"/>
    <w:rsid w:val="00012355"/>
    <w:rsid w:val="00021BE3"/>
    <w:rsid w:val="000225DC"/>
    <w:rsid w:val="00023B7B"/>
    <w:rsid w:val="00024826"/>
    <w:rsid w:val="0002591A"/>
    <w:rsid w:val="00031C5B"/>
    <w:rsid w:val="00033B5C"/>
    <w:rsid w:val="000356BE"/>
    <w:rsid w:val="0004270C"/>
    <w:rsid w:val="00042B16"/>
    <w:rsid w:val="000459F2"/>
    <w:rsid w:val="00050B16"/>
    <w:rsid w:val="000526BF"/>
    <w:rsid w:val="00054696"/>
    <w:rsid w:val="00066280"/>
    <w:rsid w:val="00077BD3"/>
    <w:rsid w:val="0009223F"/>
    <w:rsid w:val="000A0F90"/>
    <w:rsid w:val="000B56A8"/>
    <w:rsid w:val="000D1241"/>
    <w:rsid w:val="000D1B6F"/>
    <w:rsid w:val="000D2CE3"/>
    <w:rsid w:val="000E4838"/>
    <w:rsid w:val="000F5A95"/>
    <w:rsid w:val="00106BB5"/>
    <w:rsid w:val="00107AE4"/>
    <w:rsid w:val="001132D3"/>
    <w:rsid w:val="00121E09"/>
    <w:rsid w:val="00121EE2"/>
    <w:rsid w:val="001240B3"/>
    <w:rsid w:val="0013313C"/>
    <w:rsid w:val="00134285"/>
    <w:rsid w:val="00142363"/>
    <w:rsid w:val="0014691A"/>
    <w:rsid w:val="00154D17"/>
    <w:rsid w:val="00167D0E"/>
    <w:rsid w:val="001728F7"/>
    <w:rsid w:val="00185FFE"/>
    <w:rsid w:val="0018602A"/>
    <w:rsid w:val="001932CC"/>
    <w:rsid w:val="00196C40"/>
    <w:rsid w:val="001A4C49"/>
    <w:rsid w:val="001B78FF"/>
    <w:rsid w:val="001C334C"/>
    <w:rsid w:val="001C6743"/>
    <w:rsid w:val="001C6DF4"/>
    <w:rsid w:val="001D1E62"/>
    <w:rsid w:val="001D2789"/>
    <w:rsid w:val="001D3E9A"/>
    <w:rsid w:val="001E5446"/>
    <w:rsid w:val="001F417D"/>
    <w:rsid w:val="0020181E"/>
    <w:rsid w:val="002054BB"/>
    <w:rsid w:val="00216511"/>
    <w:rsid w:val="00233D0B"/>
    <w:rsid w:val="00240019"/>
    <w:rsid w:val="0024347B"/>
    <w:rsid w:val="002455F6"/>
    <w:rsid w:val="00250D1C"/>
    <w:rsid w:val="002659B0"/>
    <w:rsid w:val="00277B07"/>
    <w:rsid w:val="0028023D"/>
    <w:rsid w:val="00281448"/>
    <w:rsid w:val="002A0CBE"/>
    <w:rsid w:val="002A44D2"/>
    <w:rsid w:val="002B7E12"/>
    <w:rsid w:val="002C2B11"/>
    <w:rsid w:val="002C5D98"/>
    <w:rsid w:val="002C7133"/>
    <w:rsid w:val="002D2A99"/>
    <w:rsid w:val="002D3533"/>
    <w:rsid w:val="002E1B95"/>
    <w:rsid w:val="002E1DAF"/>
    <w:rsid w:val="002E7F3A"/>
    <w:rsid w:val="002F518D"/>
    <w:rsid w:val="002F61C4"/>
    <w:rsid w:val="002F7A9C"/>
    <w:rsid w:val="003104D4"/>
    <w:rsid w:val="00322DEC"/>
    <w:rsid w:val="0033240A"/>
    <w:rsid w:val="00336C95"/>
    <w:rsid w:val="00337108"/>
    <w:rsid w:val="00340EBA"/>
    <w:rsid w:val="003448DF"/>
    <w:rsid w:val="0034773A"/>
    <w:rsid w:val="00363009"/>
    <w:rsid w:val="00370D98"/>
    <w:rsid w:val="00373444"/>
    <w:rsid w:val="00380613"/>
    <w:rsid w:val="00382967"/>
    <w:rsid w:val="0038427E"/>
    <w:rsid w:val="003873F9"/>
    <w:rsid w:val="00390167"/>
    <w:rsid w:val="003A38A0"/>
    <w:rsid w:val="003B164E"/>
    <w:rsid w:val="003B358B"/>
    <w:rsid w:val="003C4F83"/>
    <w:rsid w:val="003D2435"/>
    <w:rsid w:val="003D79AD"/>
    <w:rsid w:val="003E6BA7"/>
    <w:rsid w:val="003F1613"/>
    <w:rsid w:val="00402915"/>
    <w:rsid w:val="00410792"/>
    <w:rsid w:val="00412ACC"/>
    <w:rsid w:val="00415138"/>
    <w:rsid w:val="00430353"/>
    <w:rsid w:val="00442528"/>
    <w:rsid w:val="004465B5"/>
    <w:rsid w:val="00451285"/>
    <w:rsid w:val="00453F9D"/>
    <w:rsid w:val="00455FEA"/>
    <w:rsid w:val="00457AA3"/>
    <w:rsid w:val="004608FD"/>
    <w:rsid w:val="00460D7D"/>
    <w:rsid w:val="00465645"/>
    <w:rsid w:val="00471546"/>
    <w:rsid w:val="004812E8"/>
    <w:rsid w:val="004A229E"/>
    <w:rsid w:val="004A6C70"/>
    <w:rsid w:val="004B369D"/>
    <w:rsid w:val="004B425B"/>
    <w:rsid w:val="004C57EB"/>
    <w:rsid w:val="004C7D80"/>
    <w:rsid w:val="004D2D9C"/>
    <w:rsid w:val="004E06B2"/>
    <w:rsid w:val="004E6025"/>
    <w:rsid w:val="004F5F3A"/>
    <w:rsid w:val="004F69EC"/>
    <w:rsid w:val="005136ED"/>
    <w:rsid w:val="00514615"/>
    <w:rsid w:val="00516589"/>
    <w:rsid w:val="00517C99"/>
    <w:rsid w:val="00517ED9"/>
    <w:rsid w:val="00531956"/>
    <w:rsid w:val="005324CA"/>
    <w:rsid w:val="00536571"/>
    <w:rsid w:val="00546DAC"/>
    <w:rsid w:val="005475CF"/>
    <w:rsid w:val="00554511"/>
    <w:rsid w:val="0055538C"/>
    <w:rsid w:val="00565047"/>
    <w:rsid w:val="005674A7"/>
    <w:rsid w:val="00581BBF"/>
    <w:rsid w:val="00592182"/>
    <w:rsid w:val="00592586"/>
    <w:rsid w:val="00595632"/>
    <w:rsid w:val="005A16FC"/>
    <w:rsid w:val="005D1E5E"/>
    <w:rsid w:val="005D306B"/>
    <w:rsid w:val="005D60D1"/>
    <w:rsid w:val="005D68C0"/>
    <w:rsid w:val="005D6A0F"/>
    <w:rsid w:val="005E4490"/>
    <w:rsid w:val="005F2CFC"/>
    <w:rsid w:val="005F4A34"/>
    <w:rsid w:val="005F6009"/>
    <w:rsid w:val="0061789A"/>
    <w:rsid w:val="00622093"/>
    <w:rsid w:val="00632132"/>
    <w:rsid w:val="0064559D"/>
    <w:rsid w:val="006456E0"/>
    <w:rsid w:val="006537B3"/>
    <w:rsid w:val="00653F21"/>
    <w:rsid w:val="00655058"/>
    <w:rsid w:val="006552D3"/>
    <w:rsid w:val="006574C0"/>
    <w:rsid w:val="00663E7B"/>
    <w:rsid w:val="00673DFD"/>
    <w:rsid w:val="00680CA2"/>
    <w:rsid w:val="00684C5E"/>
    <w:rsid w:val="00691481"/>
    <w:rsid w:val="006939CF"/>
    <w:rsid w:val="006A322D"/>
    <w:rsid w:val="006D0966"/>
    <w:rsid w:val="006D7DC6"/>
    <w:rsid w:val="006E325C"/>
    <w:rsid w:val="006E41D6"/>
    <w:rsid w:val="006F1A3E"/>
    <w:rsid w:val="006F79AF"/>
    <w:rsid w:val="00700A3E"/>
    <w:rsid w:val="00705548"/>
    <w:rsid w:val="007115A8"/>
    <w:rsid w:val="00717A95"/>
    <w:rsid w:val="007204EE"/>
    <w:rsid w:val="00724E6F"/>
    <w:rsid w:val="00737167"/>
    <w:rsid w:val="0074193D"/>
    <w:rsid w:val="007421A2"/>
    <w:rsid w:val="00745549"/>
    <w:rsid w:val="007475DE"/>
    <w:rsid w:val="0075430A"/>
    <w:rsid w:val="00755DFA"/>
    <w:rsid w:val="00756E10"/>
    <w:rsid w:val="00760C3C"/>
    <w:rsid w:val="0076278E"/>
    <w:rsid w:val="0076747A"/>
    <w:rsid w:val="0076769D"/>
    <w:rsid w:val="00771AA2"/>
    <w:rsid w:val="00784B5E"/>
    <w:rsid w:val="007854B5"/>
    <w:rsid w:val="00787CF6"/>
    <w:rsid w:val="00797DDF"/>
    <w:rsid w:val="007A0BAB"/>
    <w:rsid w:val="007A2759"/>
    <w:rsid w:val="007A5D3E"/>
    <w:rsid w:val="007A6297"/>
    <w:rsid w:val="007A7891"/>
    <w:rsid w:val="007B0EC1"/>
    <w:rsid w:val="007C13F1"/>
    <w:rsid w:val="007C1A44"/>
    <w:rsid w:val="007D615A"/>
    <w:rsid w:val="007D743D"/>
    <w:rsid w:val="007E48D4"/>
    <w:rsid w:val="007F1A73"/>
    <w:rsid w:val="007F4A5F"/>
    <w:rsid w:val="007F4D03"/>
    <w:rsid w:val="007F6A7F"/>
    <w:rsid w:val="00811C0A"/>
    <w:rsid w:val="00824E3F"/>
    <w:rsid w:val="008339CB"/>
    <w:rsid w:val="008467E8"/>
    <w:rsid w:val="00855092"/>
    <w:rsid w:val="00856547"/>
    <w:rsid w:val="00856BC1"/>
    <w:rsid w:val="00861595"/>
    <w:rsid w:val="0086306B"/>
    <w:rsid w:val="00866A2C"/>
    <w:rsid w:val="0087284D"/>
    <w:rsid w:val="00896E95"/>
    <w:rsid w:val="008B214B"/>
    <w:rsid w:val="008B2FEB"/>
    <w:rsid w:val="008D1F72"/>
    <w:rsid w:val="008D2E9C"/>
    <w:rsid w:val="008E0444"/>
    <w:rsid w:val="008E0FA1"/>
    <w:rsid w:val="008E7177"/>
    <w:rsid w:val="008F0BD5"/>
    <w:rsid w:val="008F6AB0"/>
    <w:rsid w:val="008F7470"/>
    <w:rsid w:val="00901660"/>
    <w:rsid w:val="009104D2"/>
    <w:rsid w:val="00913FCD"/>
    <w:rsid w:val="009165AA"/>
    <w:rsid w:val="00934588"/>
    <w:rsid w:val="00936BD6"/>
    <w:rsid w:val="00945862"/>
    <w:rsid w:val="00945D34"/>
    <w:rsid w:val="00946E11"/>
    <w:rsid w:val="0096142F"/>
    <w:rsid w:val="00984160"/>
    <w:rsid w:val="00985F40"/>
    <w:rsid w:val="00992871"/>
    <w:rsid w:val="009A1318"/>
    <w:rsid w:val="009A4989"/>
    <w:rsid w:val="009A6DBB"/>
    <w:rsid w:val="009B0158"/>
    <w:rsid w:val="009B1E16"/>
    <w:rsid w:val="009B45E9"/>
    <w:rsid w:val="009B690D"/>
    <w:rsid w:val="009C17CF"/>
    <w:rsid w:val="009C345C"/>
    <w:rsid w:val="009D6DF2"/>
    <w:rsid w:val="009D702B"/>
    <w:rsid w:val="009E219D"/>
    <w:rsid w:val="009E7F24"/>
    <w:rsid w:val="009F00F8"/>
    <w:rsid w:val="00A131A5"/>
    <w:rsid w:val="00A22D83"/>
    <w:rsid w:val="00A26053"/>
    <w:rsid w:val="00A276B2"/>
    <w:rsid w:val="00A35963"/>
    <w:rsid w:val="00A5451C"/>
    <w:rsid w:val="00A5586D"/>
    <w:rsid w:val="00A6654A"/>
    <w:rsid w:val="00A7562C"/>
    <w:rsid w:val="00A93DDB"/>
    <w:rsid w:val="00A95238"/>
    <w:rsid w:val="00AA15AA"/>
    <w:rsid w:val="00AB092F"/>
    <w:rsid w:val="00AB50C7"/>
    <w:rsid w:val="00AC278C"/>
    <w:rsid w:val="00AE4ACC"/>
    <w:rsid w:val="00AE6592"/>
    <w:rsid w:val="00AF169A"/>
    <w:rsid w:val="00B05367"/>
    <w:rsid w:val="00B121C1"/>
    <w:rsid w:val="00B144D1"/>
    <w:rsid w:val="00B174FD"/>
    <w:rsid w:val="00B3742F"/>
    <w:rsid w:val="00B51547"/>
    <w:rsid w:val="00B51F15"/>
    <w:rsid w:val="00B636B4"/>
    <w:rsid w:val="00B6430A"/>
    <w:rsid w:val="00B67AFF"/>
    <w:rsid w:val="00B70EE5"/>
    <w:rsid w:val="00B74F10"/>
    <w:rsid w:val="00B83F78"/>
    <w:rsid w:val="00B91A05"/>
    <w:rsid w:val="00B951EF"/>
    <w:rsid w:val="00BA2043"/>
    <w:rsid w:val="00BA2C0E"/>
    <w:rsid w:val="00BB5788"/>
    <w:rsid w:val="00BC78F8"/>
    <w:rsid w:val="00BD271B"/>
    <w:rsid w:val="00BD79AD"/>
    <w:rsid w:val="00BE0B2E"/>
    <w:rsid w:val="00BF214D"/>
    <w:rsid w:val="00BF23A1"/>
    <w:rsid w:val="00BF6B74"/>
    <w:rsid w:val="00C1283C"/>
    <w:rsid w:val="00C132A2"/>
    <w:rsid w:val="00C1583A"/>
    <w:rsid w:val="00C23054"/>
    <w:rsid w:val="00C25619"/>
    <w:rsid w:val="00C26790"/>
    <w:rsid w:val="00C47D44"/>
    <w:rsid w:val="00C50C56"/>
    <w:rsid w:val="00C54D09"/>
    <w:rsid w:val="00C55875"/>
    <w:rsid w:val="00C569AD"/>
    <w:rsid w:val="00C61700"/>
    <w:rsid w:val="00C64EF6"/>
    <w:rsid w:val="00C67C74"/>
    <w:rsid w:val="00C71A53"/>
    <w:rsid w:val="00C724DF"/>
    <w:rsid w:val="00C73547"/>
    <w:rsid w:val="00C81DBC"/>
    <w:rsid w:val="00C878E7"/>
    <w:rsid w:val="00C87E16"/>
    <w:rsid w:val="00C96D4A"/>
    <w:rsid w:val="00C977A2"/>
    <w:rsid w:val="00CA11E8"/>
    <w:rsid w:val="00CA7989"/>
    <w:rsid w:val="00CB5C58"/>
    <w:rsid w:val="00CC5639"/>
    <w:rsid w:val="00CE27B5"/>
    <w:rsid w:val="00D15600"/>
    <w:rsid w:val="00D20F90"/>
    <w:rsid w:val="00D317B2"/>
    <w:rsid w:val="00D31C70"/>
    <w:rsid w:val="00D32E96"/>
    <w:rsid w:val="00D425FE"/>
    <w:rsid w:val="00D61FA7"/>
    <w:rsid w:val="00D909C4"/>
    <w:rsid w:val="00DA3A2A"/>
    <w:rsid w:val="00DA59D0"/>
    <w:rsid w:val="00DA6EC7"/>
    <w:rsid w:val="00DB0DE0"/>
    <w:rsid w:val="00DC6CFB"/>
    <w:rsid w:val="00DD11C6"/>
    <w:rsid w:val="00DD2C41"/>
    <w:rsid w:val="00DD3DA7"/>
    <w:rsid w:val="00DE05DE"/>
    <w:rsid w:val="00DE0DBC"/>
    <w:rsid w:val="00DE43AF"/>
    <w:rsid w:val="00DF74C9"/>
    <w:rsid w:val="00DF7B97"/>
    <w:rsid w:val="00E0304C"/>
    <w:rsid w:val="00E03EDA"/>
    <w:rsid w:val="00E10D31"/>
    <w:rsid w:val="00E47B0C"/>
    <w:rsid w:val="00E47C74"/>
    <w:rsid w:val="00E60A45"/>
    <w:rsid w:val="00E62127"/>
    <w:rsid w:val="00E63888"/>
    <w:rsid w:val="00E64FE4"/>
    <w:rsid w:val="00E73393"/>
    <w:rsid w:val="00E73729"/>
    <w:rsid w:val="00E82F94"/>
    <w:rsid w:val="00E85BD7"/>
    <w:rsid w:val="00E9190E"/>
    <w:rsid w:val="00E94511"/>
    <w:rsid w:val="00E96C1F"/>
    <w:rsid w:val="00EA3FC5"/>
    <w:rsid w:val="00EA5B65"/>
    <w:rsid w:val="00EB6518"/>
    <w:rsid w:val="00EC503F"/>
    <w:rsid w:val="00ED5D21"/>
    <w:rsid w:val="00F056FB"/>
    <w:rsid w:val="00F1110E"/>
    <w:rsid w:val="00F2681F"/>
    <w:rsid w:val="00F30929"/>
    <w:rsid w:val="00F34C43"/>
    <w:rsid w:val="00F37810"/>
    <w:rsid w:val="00F4079A"/>
    <w:rsid w:val="00F44B3B"/>
    <w:rsid w:val="00F504C4"/>
    <w:rsid w:val="00F635D8"/>
    <w:rsid w:val="00F651F4"/>
    <w:rsid w:val="00F7149A"/>
    <w:rsid w:val="00F74B36"/>
    <w:rsid w:val="00F8242E"/>
    <w:rsid w:val="00F915FD"/>
    <w:rsid w:val="00F94B4B"/>
    <w:rsid w:val="00F94DCC"/>
    <w:rsid w:val="00FA53B8"/>
    <w:rsid w:val="00FB0165"/>
    <w:rsid w:val="00FB1D25"/>
    <w:rsid w:val="00FB347E"/>
    <w:rsid w:val="00FB59C0"/>
    <w:rsid w:val="00FB6280"/>
    <w:rsid w:val="00FC4BEF"/>
    <w:rsid w:val="00FD2035"/>
    <w:rsid w:val="00FD60CE"/>
    <w:rsid w:val="00FF4CCC"/>
    <w:rsid w:val="00FF73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433DA44"/>
  <w15:docId w15:val="{FC6CF460-41B8-47F7-8045-BB4E2965A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A3A2A"/>
    <w:rPr>
      <w:noProof/>
    </w:rPr>
  </w:style>
  <w:style w:type="paragraph" w:styleId="Nadpis1">
    <w:name w:val="heading 1"/>
    <w:basedOn w:val="Normlny"/>
    <w:next w:val="Normlny"/>
    <w:link w:val="Nadpis1Char"/>
    <w:uiPriority w:val="9"/>
    <w:qFormat/>
    <w:rsid w:val="00B6430A"/>
    <w:pPr>
      <w:keepNext/>
      <w:keepLines/>
      <w:spacing w:before="240" w:after="0" w:line="276" w:lineRule="auto"/>
      <w:outlineLvl w:val="0"/>
    </w:pPr>
    <w:rPr>
      <w:rFonts w:asciiTheme="majorHAnsi" w:eastAsiaTheme="majorEastAsia" w:hAnsiTheme="majorHAnsi" w:cstheme="majorBidi"/>
      <w:noProof w:val="0"/>
      <w:color w:val="2E74B5" w:themeColor="accent1" w:themeShade="BF"/>
      <w:sz w:val="32"/>
      <w:szCs w:val="32"/>
    </w:rPr>
  </w:style>
  <w:style w:type="paragraph" w:styleId="Nadpis2">
    <w:name w:val="heading 2"/>
    <w:basedOn w:val="Normlny"/>
    <w:next w:val="Normlny"/>
    <w:link w:val="Nadpis2Char"/>
    <w:uiPriority w:val="9"/>
    <w:unhideWhenUsed/>
    <w:qFormat/>
    <w:rsid w:val="004A229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qFormat/>
    <w:rsid w:val="002D2A99"/>
    <w:pPr>
      <w:keepNext/>
      <w:spacing w:before="240" w:after="60" w:line="240" w:lineRule="auto"/>
      <w:outlineLvl w:val="2"/>
    </w:pPr>
    <w:rPr>
      <w:rFonts w:ascii="Arial" w:eastAsia="Times New Roman" w:hAnsi="Arial" w:cs="Arial"/>
      <w:b/>
      <w:bCs/>
      <w:noProof w:val="0"/>
      <w:sz w:val="26"/>
      <w:szCs w:val="26"/>
      <w:lang w:eastAsia="sk-SK"/>
    </w:rPr>
  </w:style>
  <w:style w:type="paragraph" w:styleId="Nadpis5">
    <w:name w:val="heading 5"/>
    <w:basedOn w:val="Normlny"/>
    <w:next w:val="Normlny"/>
    <w:link w:val="Nadpis5Char"/>
    <w:uiPriority w:val="9"/>
    <w:semiHidden/>
    <w:unhideWhenUsed/>
    <w:qFormat/>
    <w:rsid w:val="00E9190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6430A"/>
    <w:rPr>
      <w:rFonts w:asciiTheme="majorHAnsi" w:eastAsiaTheme="majorEastAsia" w:hAnsiTheme="majorHAnsi" w:cstheme="majorBidi"/>
      <w:color w:val="2E74B5" w:themeColor="accent1" w:themeShade="BF"/>
      <w:sz w:val="32"/>
      <w:szCs w:val="32"/>
    </w:rPr>
  </w:style>
  <w:style w:type="character" w:customStyle="1" w:styleId="Nadpis2Char">
    <w:name w:val="Nadpis 2 Char"/>
    <w:basedOn w:val="Predvolenpsmoodseku"/>
    <w:link w:val="Nadpis2"/>
    <w:uiPriority w:val="9"/>
    <w:rsid w:val="004A229E"/>
    <w:rPr>
      <w:rFonts w:asciiTheme="majorHAnsi" w:eastAsiaTheme="majorEastAsia" w:hAnsiTheme="majorHAnsi" w:cstheme="majorBidi"/>
      <w:noProof/>
      <w:color w:val="2E74B5" w:themeColor="accent1" w:themeShade="BF"/>
      <w:sz w:val="26"/>
      <w:szCs w:val="26"/>
    </w:rPr>
  </w:style>
  <w:style w:type="character" w:customStyle="1" w:styleId="Nadpis3Char">
    <w:name w:val="Nadpis 3 Char"/>
    <w:basedOn w:val="Predvolenpsmoodseku"/>
    <w:link w:val="Nadpis3"/>
    <w:rsid w:val="002D2A99"/>
    <w:rPr>
      <w:rFonts w:ascii="Arial" w:eastAsia="Times New Roman" w:hAnsi="Arial" w:cs="Arial"/>
      <w:b/>
      <w:bCs/>
      <w:sz w:val="26"/>
      <w:szCs w:val="26"/>
      <w:lang w:eastAsia="sk-SK"/>
    </w:rPr>
  </w:style>
  <w:style w:type="character" w:customStyle="1" w:styleId="Nadpis5Char">
    <w:name w:val="Nadpis 5 Char"/>
    <w:basedOn w:val="Predvolenpsmoodseku"/>
    <w:link w:val="Nadpis5"/>
    <w:uiPriority w:val="9"/>
    <w:semiHidden/>
    <w:rsid w:val="00E9190E"/>
    <w:rPr>
      <w:rFonts w:asciiTheme="majorHAnsi" w:eastAsiaTheme="majorEastAsia" w:hAnsiTheme="majorHAnsi" w:cstheme="majorBidi"/>
      <w:noProof/>
      <w:color w:val="2E74B5" w:themeColor="accent1" w:themeShade="BF"/>
    </w:rPr>
  </w:style>
  <w:style w:type="paragraph" w:styleId="Hlavika">
    <w:name w:val="header"/>
    <w:basedOn w:val="Normlny"/>
    <w:link w:val="HlavikaChar"/>
    <w:unhideWhenUsed/>
    <w:rsid w:val="00684C5E"/>
    <w:pPr>
      <w:tabs>
        <w:tab w:val="center" w:pos="4536"/>
        <w:tab w:val="right" w:pos="9072"/>
      </w:tabs>
      <w:spacing w:after="0" w:line="240" w:lineRule="auto"/>
    </w:pPr>
  </w:style>
  <w:style w:type="character" w:customStyle="1" w:styleId="HlavikaChar">
    <w:name w:val="Hlavička Char"/>
    <w:basedOn w:val="Predvolenpsmoodseku"/>
    <w:link w:val="Hlavika"/>
    <w:rsid w:val="00684C5E"/>
    <w:rPr>
      <w:noProof/>
    </w:rPr>
  </w:style>
  <w:style w:type="paragraph" w:styleId="Pta">
    <w:name w:val="footer"/>
    <w:basedOn w:val="Normlny"/>
    <w:link w:val="PtaChar"/>
    <w:unhideWhenUsed/>
    <w:rsid w:val="00684C5E"/>
    <w:pPr>
      <w:tabs>
        <w:tab w:val="center" w:pos="4536"/>
        <w:tab w:val="right" w:pos="9072"/>
      </w:tabs>
      <w:spacing w:after="0" w:line="240" w:lineRule="auto"/>
    </w:pPr>
  </w:style>
  <w:style w:type="character" w:customStyle="1" w:styleId="PtaChar">
    <w:name w:val="Päta Char"/>
    <w:basedOn w:val="Predvolenpsmoodseku"/>
    <w:link w:val="Pta"/>
    <w:rsid w:val="00684C5E"/>
    <w:rPr>
      <w:noProof/>
    </w:rPr>
  </w:style>
  <w:style w:type="paragraph" w:styleId="Odsekzoznamu">
    <w:name w:val="List Paragraph"/>
    <w:basedOn w:val="Normlny"/>
    <w:uiPriority w:val="34"/>
    <w:qFormat/>
    <w:rsid w:val="00BF6B74"/>
    <w:pPr>
      <w:ind w:left="720"/>
      <w:contextualSpacing/>
    </w:pPr>
  </w:style>
  <w:style w:type="character" w:customStyle="1" w:styleId="formtext">
    <w:name w:val="formtext"/>
    <w:basedOn w:val="Predvolenpsmoodseku"/>
    <w:rsid w:val="00021BE3"/>
  </w:style>
  <w:style w:type="paragraph" w:styleId="Bezriadkovania">
    <w:name w:val="No Spacing"/>
    <w:basedOn w:val="Normlny"/>
    <w:uiPriority w:val="1"/>
    <w:qFormat/>
    <w:rsid w:val="00B6430A"/>
    <w:pPr>
      <w:spacing w:after="0" w:line="240" w:lineRule="auto"/>
    </w:pPr>
    <w:rPr>
      <w:rFonts w:ascii="Calibri" w:eastAsia="Times New Roman" w:hAnsi="Calibri" w:cs="Times New Roman"/>
      <w:i/>
      <w:iCs/>
      <w:sz w:val="20"/>
      <w:szCs w:val="20"/>
      <w:lang w:bidi="en-US"/>
    </w:rPr>
  </w:style>
  <w:style w:type="character" w:styleId="Hypertextovprepojenie">
    <w:name w:val="Hyperlink"/>
    <w:basedOn w:val="Predvolenpsmoodseku"/>
    <w:uiPriority w:val="99"/>
    <w:semiHidden/>
    <w:unhideWhenUsed/>
    <w:rsid w:val="00B6430A"/>
    <w:rPr>
      <w:color w:val="0000FF"/>
      <w:u w:val="single"/>
    </w:rPr>
  </w:style>
  <w:style w:type="character" w:customStyle="1" w:styleId="h1a">
    <w:name w:val="h1a"/>
    <w:basedOn w:val="Predvolenpsmoodseku"/>
    <w:rsid w:val="00AE6592"/>
  </w:style>
  <w:style w:type="table" w:styleId="Mriekatabuky">
    <w:name w:val="Table Grid"/>
    <w:basedOn w:val="Normlnatabuka"/>
    <w:uiPriority w:val="59"/>
    <w:rsid w:val="00DE43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E47C74"/>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47C74"/>
    <w:rPr>
      <w:rFonts w:ascii="Segoe UI" w:hAnsi="Segoe UI" w:cs="Segoe UI"/>
      <w:noProof/>
      <w:sz w:val="18"/>
      <w:szCs w:val="18"/>
    </w:rPr>
  </w:style>
  <w:style w:type="character" w:customStyle="1" w:styleId="ZkladntextChar">
    <w:name w:val="Základný text Char"/>
    <w:aliases w:val="text Char,termo Char,()odstaved Char,Tučný text Char"/>
    <w:basedOn w:val="Predvolenpsmoodseku"/>
    <w:link w:val="Zkladntext"/>
    <w:locked/>
    <w:rsid w:val="00D15600"/>
    <w:rPr>
      <w:sz w:val="24"/>
    </w:rPr>
  </w:style>
  <w:style w:type="paragraph" w:styleId="Zkladntext">
    <w:name w:val="Body Text"/>
    <w:aliases w:val="text,termo,()odstaved,Tučný text"/>
    <w:basedOn w:val="Normlny"/>
    <w:link w:val="ZkladntextChar"/>
    <w:unhideWhenUsed/>
    <w:rsid w:val="00D15600"/>
    <w:pPr>
      <w:spacing w:after="0" w:line="240" w:lineRule="auto"/>
      <w:jc w:val="both"/>
    </w:pPr>
    <w:rPr>
      <w:noProof w:val="0"/>
      <w:sz w:val="24"/>
    </w:rPr>
  </w:style>
  <w:style w:type="character" w:customStyle="1" w:styleId="ZkladntextChar1">
    <w:name w:val="Základný text Char1"/>
    <w:basedOn w:val="Predvolenpsmoodseku"/>
    <w:uiPriority w:val="99"/>
    <w:semiHidden/>
    <w:rsid w:val="00D15600"/>
    <w:rPr>
      <w:noProof/>
    </w:rPr>
  </w:style>
  <w:style w:type="paragraph" w:styleId="Zkladntext3">
    <w:name w:val="Body Text 3"/>
    <w:basedOn w:val="Normlny"/>
    <w:link w:val="Zkladntext3Char"/>
    <w:uiPriority w:val="99"/>
    <w:semiHidden/>
    <w:unhideWhenUsed/>
    <w:rsid w:val="004A229E"/>
    <w:pPr>
      <w:spacing w:after="120"/>
    </w:pPr>
    <w:rPr>
      <w:sz w:val="16"/>
      <w:szCs w:val="16"/>
    </w:rPr>
  </w:style>
  <w:style w:type="character" w:customStyle="1" w:styleId="Zkladntext3Char">
    <w:name w:val="Základný text 3 Char"/>
    <w:basedOn w:val="Predvolenpsmoodseku"/>
    <w:link w:val="Zkladntext3"/>
    <w:uiPriority w:val="99"/>
    <w:semiHidden/>
    <w:rsid w:val="004A229E"/>
    <w:rPr>
      <w:noProof/>
      <w:sz w:val="16"/>
      <w:szCs w:val="16"/>
    </w:rPr>
  </w:style>
  <w:style w:type="paragraph" w:styleId="Zarkazkladnhotextu2">
    <w:name w:val="Body Text Indent 2"/>
    <w:basedOn w:val="Normlny"/>
    <w:link w:val="Zarkazkladnhotextu2Char"/>
    <w:rsid w:val="002D2A99"/>
    <w:pPr>
      <w:spacing w:after="120" w:line="480" w:lineRule="auto"/>
      <w:ind w:left="283"/>
    </w:pPr>
    <w:rPr>
      <w:rFonts w:ascii="Times New Roman" w:eastAsia="Times New Roman" w:hAnsi="Times New Roman" w:cs="Times New Roman"/>
      <w:noProof w:val="0"/>
      <w:sz w:val="24"/>
      <w:szCs w:val="24"/>
      <w:lang w:eastAsia="sk-SK"/>
    </w:rPr>
  </w:style>
  <w:style w:type="character" w:customStyle="1" w:styleId="Zarkazkladnhotextu2Char">
    <w:name w:val="Zarážka základného textu 2 Char"/>
    <w:basedOn w:val="Predvolenpsmoodseku"/>
    <w:link w:val="Zarkazkladnhotextu2"/>
    <w:rsid w:val="002D2A99"/>
    <w:rPr>
      <w:rFonts w:ascii="Times New Roman" w:eastAsia="Times New Roman" w:hAnsi="Times New Roman" w:cs="Times New Roman"/>
      <w:sz w:val="24"/>
      <w:szCs w:val="24"/>
      <w:lang w:eastAsia="sk-SK"/>
    </w:rPr>
  </w:style>
  <w:style w:type="paragraph" w:styleId="Normlnysozarkami">
    <w:name w:val="Normal Indent"/>
    <w:basedOn w:val="Normlny"/>
    <w:rsid w:val="002D2A99"/>
    <w:pPr>
      <w:spacing w:after="0" w:line="240" w:lineRule="auto"/>
      <w:ind w:left="708"/>
      <w:jc w:val="both"/>
    </w:pPr>
    <w:rPr>
      <w:rFonts w:ascii="Arial" w:eastAsia="Times New Roman" w:hAnsi="Arial" w:cs="Times New Roman"/>
      <w:noProof w:val="0"/>
      <w:spacing w:val="-5"/>
      <w:sz w:val="20"/>
      <w:szCs w:val="20"/>
    </w:rPr>
  </w:style>
  <w:style w:type="paragraph" w:styleId="Zarkazkladnhotextu">
    <w:name w:val="Body Text Indent"/>
    <w:basedOn w:val="Normlny"/>
    <w:link w:val="ZarkazkladnhotextuChar"/>
    <w:rsid w:val="002D2A99"/>
    <w:pPr>
      <w:spacing w:after="120" w:line="240" w:lineRule="auto"/>
      <w:ind w:left="283"/>
    </w:pPr>
    <w:rPr>
      <w:rFonts w:ascii="Times New Roman" w:eastAsia="Times New Roman" w:hAnsi="Times New Roman" w:cs="Times New Roman"/>
      <w:noProof w:val="0"/>
      <w:sz w:val="24"/>
      <w:szCs w:val="24"/>
      <w:lang w:eastAsia="sk-SK"/>
    </w:rPr>
  </w:style>
  <w:style w:type="character" w:customStyle="1" w:styleId="ZarkazkladnhotextuChar">
    <w:name w:val="Zarážka základného textu Char"/>
    <w:basedOn w:val="Predvolenpsmoodseku"/>
    <w:link w:val="Zarkazkladnhotextu"/>
    <w:rsid w:val="002D2A99"/>
    <w:rPr>
      <w:rFonts w:ascii="Times New Roman" w:eastAsia="Times New Roman" w:hAnsi="Times New Roman" w:cs="Times New Roman"/>
      <w:sz w:val="24"/>
      <w:szCs w:val="24"/>
      <w:lang w:eastAsia="sk-SK"/>
    </w:rPr>
  </w:style>
  <w:style w:type="paragraph" w:styleId="Zkladntext2">
    <w:name w:val="Body Text 2"/>
    <w:basedOn w:val="Normlny"/>
    <w:link w:val="Zkladntext2Char"/>
    <w:uiPriority w:val="99"/>
    <w:semiHidden/>
    <w:unhideWhenUsed/>
    <w:rsid w:val="00E9190E"/>
    <w:pPr>
      <w:spacing w:after="120" w:line="480" w:lineRule="auto"/>
    </w:pPr>
  </w:style>
  <w:style w:type="character" w:customStyle="1" w:styleId="Zkladntext2Char">
    <w:name w:val="Základný text 2 Char"/>
    <w:basedOn w:val="Predvolenpsmoodseku"/>
    <w:link w:val="Zkladntext2"/>
    <w:uiPriority w:val="99"/>
    <w:semiHidden/>
    <w:rsid w:val="00E9190E"/>
    <w:rPr>
      <w:noProof/>
    </w:rPr>
  </w:style>
  <w:style w:type="paragraph" w:styleId="Zarkazkladnhotextu3">
    <w:name w:val="Body Text Indent 3"/>
    <w:basedOn w:val="Normlny"/>
    <w:link w:val="Zarkazkladnhotextu3Char"/>
    <w:uiPriority w:val="99"/>
    <w:semiHidden/>
    <w:unhideWhenUsed/>
    <w:rsid w:val="00E9190E"/>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E9190E"/>
    <w:rPr>
      <w:noProof/>
      <w:sz w:val="16"/>
      <w:szCs w:val="16"/>
    </w:rPr>
  </w:style>
  <w:style w:type="paragraph" w:customStyle="1" w:styleId="TEXT2">
    <w:name w:val="TEXT2"/>
    <w:basedOn w:val="Normlny"/>
    <w:rsid w:val="00E9190E"/>
    <w:pPr>
      <w:tabs>
        <w:tab w:val="left" w:pos="0"/>
        <w:tab w:val="left" w:pos="1701"/>
      </w:tabs>
      <w:spacing w:after="0" w:line="320" w:lineRule="exact"/>
      <w:ind w:left="1134" w:right="29" w:firstLine="567"/>
      <w:jc w:val="both"/>
    </w:pPr>
    <w:rPr>
      <w:rFonts w:ascii="Arial" w:eastAsia="Times New Roman" w:hAnsi="Arial" w:cs="Arial"/>
      <w:noProof w:val="0"/>
      <w:sz w:val="20"/>
      <w:szCs w:val="20"/>
      <w:lang w:val="en-US" w:eastAsia="sk-SK"/>
    </w:rPr>
  </w:style>
  <w:style w:type="paragraph" w:customStyle="1" w:styleId="odsMARO">
    <w:name w:val="ods_MARO"/>
    <w:basedOn w:val="Normlny"/>
    <w:rsid w:val="00E9190E"/>
    <w:pPr>
      <w:tabs>
        <w:tab w:val="left" w:pos="0"/>
        <w:tab w:val="left" w:pos="1701"/>
      </w:tabs>
      <w:overflowPunct w:val="0"/>
      <w:autoSpaceDE w:val="0"/>
      <w:autoSpaceDN w:val="0"/>
      <w:adjustRightInd w:val="0"/>
      <w:spacing w:before="40" w:after="40" w:line="240" w:lineRule="auto"/>
      <w:ind w:left="1134" w:right="71"/>
      <w:jc w:val="both"/>
      <w:textAlignment w:val="baseline"/>
    </w:pPr>
    <w:rPr>
      <w:rFonts w:ascii="Arial" w:eastAsia="Times New Roman" w:hAnsi="Arial" w:cs="Arial"/>
      <w:noProof w:val="0"/>
      <w:sz w:val="20"/>
      <w:szCs w:val="20"/>
      <w:lang w:eastAsia="cs-CZ"/>
    </w:rPr>
  </w:style>
  <w:style w:type="paragraph" w:customStyle="1" w:styleId="Default">
    <w:name w:val="Default"/>
    <w:rsid w:val="00E9190E"/>
    <w:pPr>
      <w:autoSpaceDE w:val="0"/>
      <w:autoSpaceDN w:val="0"/>
      <w:adjustRightInd w:val="0"/>
      <w:spacing w:after="0" w:line="240" w:lineRule="auto"/>
    </w:pPr>
    <w:rPr>
      <w:rFonts w:ascii="Arial" w:eastAsia="Times New Roman" w:hAnsi="Arial" w:cs="Arial"/>
      <w:color w:val="000000"/>
      <w:sz w:val="24"/>
      <w:szCs w:val="24"/>
      <w:lang w:eastAsia="sk-SK"/>
    </w:rPr>
  </w:style>
  <w:style w:type="paragraph" w:customStyle="1" w:styleId="WW-Zkladntext2">
    <w:name w:val="WW-Základný text 2"/>
    <w:basedOn w:val="Normlny"/>
    <w:rsid w:val="00E9190E"/>
    <w:pPr>
      <w:suppressAutoHyphens/>
      <w:spacing w:after="0" w:line="360" w:lineRule="auto"/>
      <w:jc w:val="both"/>
    </w:pPr>
    <w:rPr>
      <w:rFonts w:ascii="Times New Roman" w:eastAsia="Times New Roman" w:hAnsi="Times New Roman" w:cs="Times New Roman"/>
      <w:b/>
      <w:noProof w:val="0"/>
      <w:sz w:val="20"/>
      <w:szCs w:val="20"/>
      <w:lang w:eastAsia="ar-SA"/>
    </w:rPr>
  </w:style>
  <w:style w:type="character" w:customStyle="1" w:styleId="A63">
    <w:name w:val="A6+3"/>
    <w:uiPriority w:val="99"/>
    <w:rsid w:val="004F5F3A"/>
    <w:rPr>
      <w:i/>
      <w:iCs/>
      <w:color w:val="000000"/>
      <w:sz w:val="18"/>
      <w:szCs w:val="18"/>
    </w:rPr>
  </w:style>
  <w:style w:type="character" w:customStyle="1" w:styleId="A52">
    <w:name w:val="A5+2"/>
    <w:uiPriority w:val="99"/>
    <w:rsid w:val="004F5F3A"/>
    <w:rPr>
      <w:i/>
      <w:iCs/>
      <w:color w:val="000000"/>
      <w:sz w:val="14"/>
      <w:szCs w:val="14"/>
    </w:rPr>
  </w:style>
  <w:style w:type="paragraph" w:customStyle="1" w:styleId="Import4">
    <w:name w:val="Import 4"/>
    <w:basedOn w:val="Normlny"/>
    <w:rsid w:val="004F5F3A"/>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autoSpaceDN w:val="0"/>
      <w:adjustRightInd w:val="0"/>
      <w:spacing w:after="0" w:line="276" w:lineRule="auto"/>
      <w:ind w:left="3024"/>
    </w:pPr>
    <w:rPr>
      <w:rFonts w:ascii="Courier New" w:eastAsia="Times New Roman" w:hAnsi="Courier New" w:cs="Times New Roman"/>
      <w:noProof w:val="0"/>
      <w:sz w:val="24"/>
      <w:szCs w:val="20"/>
      <w:lang w:eastAsia="cs-CZ"/>
    </w:rPr>
  </w:style>
  <w:style w:type="table" w:customStyle="1" w:styleId="TableNormal">
    <w:name w:val="Table Normal"/>
    <w:uiPriority w:val="2"/>
    <w:semiHidden/>
    <w:unhideWhenUsed/>
    <w:qFormat/>
    <w:rsid w:val="0039016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390167"/>
    <w:pPr>
      <w:widowControl w:val="0"/>
      <w:spacing w:after="0" w:line="240" w:lineRule="auto"/>
      <w:ind w:left="103" w:right="93"/>
    </w:pPr>
    <w:rPr>
      <w:rFonts w:ascii="Arial" w:eastAsia="Arial" w:hAnsi="Arial" w:cs="Arial"/>
      <w:noProof w:val="0"/>
      <w:lang w:val="en-US"/>
    </w:rPr>
  </w:style>
  <w:style w:type="paragraph" w:customStyle="1" w:styleId="WW-Zkladntext20">
    <w:name w:val="WW-Základní text 2"/>
    <w:basedOn w:val="Normlny"/>
    <w:rsid w:val="00A95238"/>
    <w:pPr>
      <w:widowControl w:val="0"/>
      <w:tabs>
        <w:tab w:val="left" w:pos="567"/>
      </w:tabs>
      <w:suppressAutoHyphens/>
      <w:spacing w:after="0" w:line="240" w:lineRule="auto"/>
      <w:jc w:val="both"/>
    </w:pPr>
    <w:rPr>
      <w:rFonts w:ascii="Arial" w:eastAsia="Times New Roman" w:hAnsi="Arial" w:cs="Times New Roman"/>
      <w:noProof w:val="0"/>
      <w:sz w:val="24"/>
      <w:szCs w:val="20"/>
      <w:lang w:eastAsia="ar-SA"/>
    </w:rPr>
  </w:style>
  <w:style w:type="paragraph" w:customStyle="1" w:styleId="GabkovNadpiskapitoly">
    <w:name w:val="Gabkov_Nadpis_kapitoly"/>
    <w:basedOn w:val="Normlny"/>
    <w:next w:val="Gabkovtext"/>
    <w:rsid w:val="00E62127"/>
    <w:pPr>
      <w:spacing w:after="0" w:line="288" w:lineRule="auto"/>
    </w:pPr>
    <w:rPr>
      <w:rFonts w:ascii="Times New Roman" w:eastAsia="Times New Roman" w:hAnsi="Times New Roman" w:cs="Times New Roman"/>
      <w:b/>
      <w:smallCaps/>
      <w:noProof w:val="0"/>
      <w:szCs w:val="28"/>
      <w:lang w:eastAsia="sk-SK"/>
    </w:rPr>
  </w:style>
  <w:style w:type="paragraph" w:customStyle="1" w:styleId="Gabkovpodnadpis">
    <w:name w:val="Gabkov_podnadpis"/>
    <w:basedOn w:val="GabkovNadpiskapitoly"/>
    <w:next w:val="Gabkovtext"/>
    <w:rsid w:val="00E62127"/>
    <w:rPr>
      <w:smallCaps w:val="0"/>
      <w:szCs w:val="22"/>
    </w:rPr>
  </w:style>
  <w:style w:type="paragraph" w:customStyle="1" w:styleId="Gabkovtext">
    <w:name w:val="Gabkov_text"/>
    <w:basedOn w:val="GabkovNadpiskapitoly"/>
    <w:rsid w:val="00E62127"/>
    <w:pPr>
      <w:spacing w:line="240" w:lineRule="auto"/>
      <w:ind w:firstLine="709"/>
      <w:jc w:val="both"/>
    </w:pPr>
    <w:rPr>
      <w:b w:val="0"/>
      <w:smallCaps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2567">
      <w:bodyDiv w:val="1"/>
      <w:marLeft w:val="0"/>
      <w:marRight w:val="0"/>
      <w:marTop w:val="0"/>
      <w:marBottom w:val="0"/>
      <w:divBdr>
        <w:top w:val="none" w:sz="0" w:space="0" w:color="auto"/>
        <w:left w:val="none" w:sz="0" w:space="0" w:color="auto"/>
        <w:bottom w:val="none" w:sz="0" w:space="0" w:color="auto"/>
        <w:right w:val="none" w:sz="0" w:space="0" w:color="auto"/>
      </w:divBdr>
    </w:div>
    <w:div w:id="141699433">
      <w:bodyDiv w:val="1"/>
      <w:marLeft w:val="0"/>
      <w:marRight w:val="0"/>
      <w:marTop w:val="0"/>
      <w:marBottom w:val="0"/>
      <w:divBdr>
        <w:top w:val="none" w:sz="0" w:space="0" w:color="auto"/>
        <w:left w:val="none" w:sz="0" w:space="0" w:color="auto"/>
        <w:bottom w:val="none" w:sz="0" w:space="0" w:color="auto"/>
        <w:right w:val="none" w:sz="0" w:space="0" w:color="auto"/>
      </w:divBdr>
    </w:div>
    <w:div w:id="297490109">
      <w:bodyDiv w:val="1"/>
      <w:marLeft w:val="0"/>
      <w:marRight w:val="0"/>
      <w:marTop w:val="0"/>
      <w:marBottom w:val="0"/>
      <w:divBdr>
        <w:top w:val="none" w:sz="0" w:space="0" w:color="auto"/>
        <w:left w:val="none" w:sz="0" w:space="0" w:color="auto"/>
        <w:bottom w:val="none" w:sz="0" w:space="0" w:color="auto"/>
        <w:right w:val="none" w:sz="0" w:space="0" w:color="auto"/>
      </w:divBdr>
    </w:div>
    <w:div w:id="919362894">
      <w:bodyDiv w:val="1"/>
      <w:marLeft w:val="0"/>
      <w:marRight w:val="0"/>
      <w:marTop w:val="0"/>
      <w:marBottom w:val="0"/>
      <w:divBdr>
        <w:top w:val="none" w:sz="0" w:space="0" w:color="auto"/>
        <w:left w:val="none" w:sz="0" w:space="0" w:color="auto"/>
        <w:bottom w:val="none" w:sz="0" w:space="0" w:color="auto"/>
        <w:right w:val="none" w:sz="0" w:space="0" w:color="auto"/>
      </w:divBdr>
    </w:div>
    <w:div w:id="920136443">
      <w:bodyDiv w:val="1"/>
      <w:marLeft w:val="0"/>
      <w:marRight w:val="0"/>
      <w:marTop w:val="0"/>
      <w:marBottom w:val="0"/>
      <w:divBdr>
        <w:top w:val="none" w:sz="0" w:space="0" w:color="auto"/>
        <w:left w:val="none" w:sz="0" w:space="0" w:color="auto"/>
        <w:bottom w:val="none" w:sz="0" w:space="0" w:color="auto"/>
        <w:right w:val="none" w:sz="0" w:space="0" w:color="auto"/>
      </w:divBdr>
    </w:div>
    <w:div w:id="1087727448">
      <w:bodyDiv w:val="1"/>
      <w:marLeft w:val="0"/>
      <w:marRight w:val="0"/>
      <w:marTop w:val="0"/>
      <w:marBottom w:val="0"/>
      <w:divBdr>
        <w:top w:val="none" w:sz="0" w:space="0" w:color="auto"/>
        <w:left w:val="none" w:sz="0" w:space="0" w:color="auto"/>
        <w:bottom w:val="none" w:sz="0" w:space="0" w:color="auto"/>
        <w:right w:val="none" w:sz="0" w:space="0" w:color="auto"/>
      </w:divBdr>
    </w:div>
    <w:div w:id="197132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i.sk/zz/2004-58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pi.sk/zz/2013-434" TargetMode="External"/><Relationship Id="rId4" Type="http://schemas.openxmlformats.org/officeDocument/2006/relationships/settings" Target="settings.xml"/><Relationship Id="rId9" Type="http://schemas.openxmlformats.org/officeDocument/2006/relationships/hyperlink" Target="http://www.epi.sk/zz/2008-515"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17AA9-51E1-438F-8D9E-3D2F2966E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Pages>1</Pages>
  <Words>8354</Words>
  <Characters>47623</Characters>
  <Application>Microsoft Office Word</Application>
  <DocSecurity>0</DocSecurity>
  <Lines>396</Lines>
  <Paragraphs>111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dc:creator>
  <cp:keywords/>
  <dc:description/>
  <cp:lastModifiedBy>lacokossuth@gmail.com</cp:lastModifiedBy>
  <cp:revision>54</cp:revision>
  <cp:lastPrinted>2018-03-08T08:56:00Z</cp:lastPrinted>
  <dcterms:created xsi:type="dcterms:W3CDTF">2017-03-21T18:04:00Z</dcterms:created>
  <dcterms:modified xsi:type="dcterms:W3CDTF">2018-03-08T08:59:00Z</dcterms:modified>
</cp:coreProperties>
</file>